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vertAnchor="text" w:horzAnchor="margin" w:tblpY="-96"/>
        <w:tblW w:w="5000" w:type="pct"/>
        <w:tblLook w:val="04A0" w:firstRow="1" w:lastRow="0" w:firstColumn="1" w:lastColumn="0" w:noHBand="0" w:noVBand="1"/>
      </w:tblPr>
      <w:tblGrid>
        <w:gridCol w:w="6401"/>
        <w:gridCol w:w="3679"/>
      </w:tblGrid>
      <w:tr w:rsidR="00BF342B" w14:paraId="49136C52" w14:textId="77777777" w:rsidTr="00886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pct"/>
          </w:tcPr>
          <w:p w14:paraId="018FBB48" w14:textId="77777777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Plantel:</w:t>
            </w:r>
            <w:r w:rsidR="002D44B1">
              <w:rPr>
                <w:sz w:val="24"/>
                <w:szCs w:val="24"/>
              </w:rPr>
              <w:t xml:space="preserve"> San Ángel</w:t>
            </w:r>
          </w:p>
        </w:tc>
        <w:tc>
          <w:tcPr>
            <w:tcW w:w="1825" w:type="pct"/>
          </w:tcPr>
          <w:p w14:paraId="02105ED9" w14:textId="5F3D4BB0" w:rsidR="00BF342B" w:rsidRDefault="00BF342B" w:rsidP="004C19A1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Ciclo escolar:</w:t>
            </w:r>
            <w:r w:rsidR="00C11BB2">
              <w:rPr>
                <w:sz w:val="24"/>
                <w:szCs w:val="24"/>
              </w:rPr>
              <w:t xml:space="preserve"> 201</w:t>
            </w:r>
            <w:r w:rsidR="00F87581">
              <w:rPr>
                <w:sz w:val="24"/>
                <w:szCs w:val="24"/>
              </w:rPr>
              <w:t>9</w:t>
            </w:r>
            <w:r w:rsidR="00C11BB2">
              <w:rPr>
                <w:sz w:val="24"/>
                <w:szCs w:val="24"/>
              </w:rPr>
              <w:t>-</w:t>
            </w:r>
            <w:r w:rsidR="008D30F3">
              <w:rPr>
                <w:sz w:val="24"/>
                <w:szCs w:val="24"/>
              </w:rPr>
              <w:t>2</w:t>
            </w:r>
          </w:p>
        </w:tc>
      </w:tr>
      <w:tr w:rsidR="00BF342B" w14:paraId="58DED6EA" w14:textId="77777777" w:rsidTr="0088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pct"/>
          </w:tcPr>
          <w:p w14:paraId="092F61B1" w14:textId="77777777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Licenciatura:</w:t>
            </w:r>
            <w:r w:rsidR="00580B5A">
              <w:rPr>
                <w:sz w:val="24"/>
                <w:szCs w:val="24"/>
              </w:rPr>
              <w:t xml:space="preserve"> Arquitectura</w:t>
            </w:r>
          </w:p>
        </w:tc>
        <w:tc>
          <w:tcPr>
            <w:tcW w:w="1825" w:type="pct"/>
          </w:tcPr>
          <w:p w14:paraId="79C36AA3" w14:textId="77777777" w:rsidR="00BF342B" w:rsidRDefault="00BF342B" w:rsidP="00BF342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342B" w14:paraId="604A0E89" w14:textId="77777777" w:rsidTr="00886E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pct"/>
          </w:tcPr>
          <w:p w14:paraId="77E7B7D4" w14:textId="356A72CF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Asignatura:</w:t>
            </w:r>
            <w:r w:rsidR="00A87A90">
              <w:rPr>
                <w:sz w:val="24"/>
                <w:szCs w:val="24"/>
              </w:rPr>
              <w:t xml:space="preserve"> Arquitectura Prehispánica</w:t>
            </w:r>
          </w:p>
        </w:tc>
        <w:tc>
          <w:tcPr>
            <w:tcW w:w="1825" w:type="pct"/>
          </w:tcPr>
          <w:p w14:paraId="0F8444A4" w14:textId="07E8174D" w:rsidR="00BF342B" w:rsidRPr="00E8068C" w:rsidRDefault="00BF342B" w:rsidP="00BF342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Clave:</w:t>
            </w:r>
            <w:r w:rsidR="00A87A90">
              <w:rPr>
                <w:b/>
                <w:sz w:val="24"/>
                <w:szCs w:val="24"/>
              </w:rPr>
              <w:t xml:space="preserve"> </w:t>
            </w:r>
            <w:r w:rsidR="00871F8C">
              <w:rPr>
                <w:b/>
                <w:sz w:val="24"/>
                <w:szCs w:val="24"/>
              </w:rPr>
              <w:t>B08</w:t>
            </w:r>
          </w:p>
        </w:tc>
      </w:tr>
      <w:tr w:rsidR="00BF342B" w14:paraId="71CD8797" w14:textId="77777777" w:rsidTr="00886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5" w:type="pct"/>
          </w:tcPr>
          <w:p w14:paraId="141C7823" w14:textId="3D97FB48" w:rsidR="00BF342B" w:rsidRPr="00CD5D3F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Nombre del profesor:</w:t>
            </w:r>
            <w:r w:rsidR="00580B5A">
              <w:rPr>
                <w:sz w:val="24"/>
                <w:szCs w:val="24"/>
              </w:rPr>
              <w:t xml:space="preserve"> </w:t>
            </w:r>
            <w:r w:rsidR="00F87581">
              <w:rPr>
                <w:sz w:val="24"/>
                <w:szCs w:val="24"/>
              </w:rPr>
              <w:t>Áurea Maya Alcántara</w:t>
            </w:r>
          </w:p>
        </w:tc>
        <w:tc>
          <w:tcPr>
            <w:tcW w:w="1825" w:type="pct"/>
          </w:tcPr>
          <w:p w14:paraId="23398C71" w14:textId="0A8FC895" w:rsidR="00BF342B" w:rsidRPr="00E8068C" w:rsidRDefault="00BF342B" w:rsidP="00F875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Grupo:</w:t>
            </w:r>
            <w:r w:rsidR="004C19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4D7A310" w14:textId="77777777" w:rsidR="00884D3E" w:rsidRPr="00BF342B" w:rsidRDefault="00033452" w:rsidP="0099699A">
      <w:pPr>
        <w:rPr>
          <w:b/>
          <w:sz w:val="16"/>
          <w:szCs w:val="16"/>
        </w:rPr>
      </w:pPr>
      <w:r>
        <w:rPr>
          <w:b/>
          <w:noProof/>
          <w:color w:val="1F497D" w:themeColor="text2"/>
          <w:sz w:val="16"/>
          <w:szCs w:val="16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693F1321" wp14:editId="33CDD153">
            <wp:simplePos x="0" y="0"/>
            <wp:positionH relativeFrom="column">
              <wp:posOffset>126365</wp:posOffset>
            </wp:positionH>
            <wp:positionV relativeFrom="paragraph">
              <wp:posOffset>-569595</wp:posOffset>
            </wp:positionV>
            <wp:extent cx="1533525" cy="442595"/>
            <wp:effectExtent l="0" t="0" r="9525" b="0"/>
            <wp:wrapNone/>
            <wp:docPr id="1" name="Imagen 1" descr="Descripción: LOGO NUEVA IMAG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NUEVA IMAGEN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E8D">
        <w:rPr>
          <w:b/>
          <w:noProof/>
          <w:color w:val="1F497D" w:themeColor="text2"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42C0C" wp14:editId="417AD2D4">
                <wp:simplePos x="0" y="0"/>
                <wp:positionH relativeFrom="column">
                  <wp:posOffset>1655445</wp:posOffset>
                </wp:positionH>
                <wp:positionV relativeFrom="paragraph">
                  <wp:posOffset>-531495</wp:posOffset>
                </wp:positionV>
                <wp:extent cx="2374265" cy="342900"/>
                <wp:effectExtent l="1079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68BF0" w14:textId="77777777" w:rsidR="0099699A" w:rsidRPr="00BF342B" w:rsidRDefault="0099699A" w:rsidP="00996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F34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PROGRAMA SINTÉTICO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E42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35pt;margin-top:-41.85pt;width:186.95pt;height:2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" strokecolor="white [3212]">
                <v:textbox>
                  <w:txbxContent>
                    <w:p w14:paraId="3C168BF0" w14:textId="77777777" w:rsidR="0099699A" w:rsidRPr="00BF342B" w:rsidRDefault="0099699A" w:rsidP="0099699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F342B">
                        <w:rPr>
                          <w:b/>
                          <w:sz w:val="28"/>
                          <w:szCs w:val="28"/>
                          <w:lang w:val="es-ES"/>
                        </w:rPr>
                        <w:t>PROGRAMA SINTÉTICO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9699A" w14:paraId="03B00154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0F979CB8" w14:textId="77777777" w:rsidR="0099699A" w:rsidRPr="00BF342B" w:rsidRDefault="0099699A" w:rsidP="0099699A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Presentación de la asignatura</w:t>
            </w:r>
          </w:p>
          <w:p w14:paraId="4663F4B8" w14:textId="77777777" w:rsidR="0099699A" w:rsidRPr="00BF342B" w:rsidRDefault="0099699A" w:rsidP="0099699A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(Explicación general de lo que constituye la asignatura)</w:t>
            </w:r>
          </w:p>
        </w:tc>
      </w:tr>
      <w:tr w:rsidR="0099699A" w14:paraId="5FAA5732" w14:textId="77777777" w:rsidTr="00886EC7">
        <w:tc>
          <w:tcPr>
            <w:tcW w:w="5000" w:type="pct"/>
          </w:tcPr>
          <w:p w14:paraId="122F95C3" w14:textId="77777777" w:rsidR="0069279E" w:rsidRDefault="0069279E" w:rsidP="0069279E">
            <w:pPr>
              <w:rPr>
                <w:sz w:val="20"/>
                <w:szCs w:val="24"/>
              </w:rPr>
            </w:pPr>
          </w:p>
          <w:p w14:paraId="45C70D73" w14:textId="7D8D3D37" w:rsidR="0099699A" w:rsidRPr="00745239" w:rsidRDefault="00871F8C" w:rsidP="0099699A">
            <w:pPr>
              <w:rPr>
                <w:rFonts w:ascii="Calibri" w:hAnsi="Calibri"/>
                <w:szCs w:val="24"/>
              </w:rPr>
            </w:pPr>
            <w:r w:rsidRPr="00745239">
              <w:rPr>
                <w:rFonts w:ascii="Calibri" w:hAnsi="Calibri"/>
                <w:sz w:val="24"/>
              </w:rPr>
              <w:t>Para comprender la importancia  y la complejidad de la arquitectura prehispánica es necesario establecer un análisis comparativo de la arquitectura dentro del contexto en el que se desarrolla y de las características de la cultura que la crea, no se trata de degradar el valor de una u otra obra arquitectónica, ya que cada una tiene un valor artístico único que impacta en el desarrollo de la arquitectura actual mexicana.</w:t>
            </w:r>
          </w:p>
          <w:p w14:paraId="005BDFEE" w14:textId="77777777" w:rsidR="0099699A" w:rsidRPr="0069279E" w:rsidRDefault="0099699A" w:rsidP="0099699A">
            <w:pPr>
              <w:rPr>
                <w:sz w:val="24"/>
                <w:szCs w:val="24"/>
              </w:rPr>
            </w:pPr>
          </w:p>
        </w:tc>
      </w:tr>
    </w:tbl>
    <w:p w14:paraId="24DFF9AD" w14:textId="77777777" w:rsidR="0099699A" w:rsidRPr="00BF342B" w:rsidRDefault="0099699A" w:rsidP="0099699A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9699A" w14:paraId="34900FAD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3F7A21E9" w14:textId="77777777" w:rsidR="0099699A" w:rsidRPr="00BF342B" w:rsidRDefault="0099699A" w:rsidP="0099699A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Objetivos</w:t>
            </w:r>
          </w:p>
          <w:p w14:paraId="4B73CD19" w14:textId="77777777" w:rsidR="0099699A" w:rsidRDefault="0099699A" w:rsidP="00CF53E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(Resultados a obtener</w:t>
            </w:r>
            <w:r w:rsidR="00CF53EA">
              <w:rPr>
                <w:sz w:val="24"/>
                <w:szCs w:val="24"/>
              </w:rPr>
              <w:t xml:space="preserve"> por el estudiante </w:t>
            </w:r>
            <w:r w:rsidRPr="00BF342B">
              <w:rPr>
                <w:sz w:val="24"/>
                <w:szCs w:val="24"/>
              </w:rPr>
              <w:t>después de terminado el curso)</w:t>
            </w:r>
          </w:p>
        </w:tc>
      </w:tr>
      <w:tr w:rsidR="0099699A" w14:paraId="0DCFA74E" w14:textId="77777777" w:rsidTr="00886EC7">
        <w:tc>
          <w:tcPr>
            <w:tcW w:w="5000" w:type="pct"/>
          </w:tcPr>
          <w:p w14:paraId="5D908F20" w14:textId="5BBC371B" w:rsidR="0099699A" w:rsidRPr="00745239" w:rsidRDefault="00871F8C" w:rsidP="004E4F33">
            <w:pPr>
              <w:spacing w:after="200"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745239">
              <w:rPr>
                <w:rFonts w:ascii="Calibri" w:hAnsi="Calibri"/>
                <w:sz w:val="24"/>
                <w:szCs w:val="24"/>
              </w:rPr>
              <w:t>Al finalizar el curso el alumno valorará la importancia de la arquitectura prehispánica como una proyección de la identidad nacional, analizando sus elementos y determinando los que pueden ser aplicables a la arquitectura de nuestros días.</w:t>
            </w:r>
          </w:p>
        </w:tc>
      </w:tr>
    </w:tbl>
    <w:p w14:paraId="7252054B" w14:textId="77777777" w:rsidR="0099699A" w:rsidRPr="00BF342B" w:rsidRDefault="0099699A" w:rsidP="0099699A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9699A" w:rsidRPr="00886EC7" w14:paraId="7FF11BC7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4FA203A8" w14:textId="77777777" w:rsidR="0099699A" w:rsidRPr="00886EC7" w:rsidRDefault="0099699A" w:rsidP="0099699A">
            <w:pPr>
              <w:pStyle w:val="Sinespaciado"/>
              <w:ind w:left="142"/>
              <w:jc w:val="center"/>
              <w:rPr>
                <w:b/>
                <w:sz w:val="20"/>
                <w:szCs w:val="20"/>
              </w:rPr>
            </w:pPr>
            <w:r w:rsidRPr="00886EC7">
              <w:rPr>
                <w:b/>
                <w:sz w:val="20"/>
                <w:szCs w:val="20"/>
              </w:rPr>
              <w:t>Unidades temáticas</w:t>
            </w:r>
          </w:p>
          <w:p w14:paraId="15733626" w14:textId="77777777" w:rsidR="0099699A" w:rsidRPr="00886EC7" w:rsidRDefault="0099699A" w:rsidP="0099699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886EC7">
              <w:rPr>
                <w:sz w:val="20"/>
                <w:szCs w:val="20"/>
              </w:rPr>
              <w:t xml:space="preserve">    (Temas y subtemas)</w:t>
            </w:r>
          </w:p>
        </w:tc>
      </w:tr>
      <w:tr w:rsidR="0099699A" w:rsidRPr="00886EC7" w14:paraId="735FE5B3" w14:textId="77777777" w:rsidTr="00886EC7">
        <w:tc>
          <w:tcPr>
            <w:tcW w:w="5000" w:type="pct"/>
          </w:tcPr>
          <w:p w14:paraId="4BB57227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Unidad 1. Marco geográfico cultural.</w:t>
            </w:r>
          </w:p>
          <w:p w14:paraId="0AE91F9B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1.1. El estudiante explicará el concepto de Mesoamérica e identificará las características que dieron origen a las civilizaciones de esta región.</w:t>
            </w:r>
          </w:p>
          <w:p w14:paraId="2C6E4431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1.2. Señalará la importancia de la cerámica como instrumento para el fechamiento de la arquitectura.</w:t>
            </w:r>
          </w:p>
          <w:p w14:paraId="1D3ADF33" w14:textId="77777777" w:rsidR="00871F8C" w:rsidRPr="00871F8C" w:rsidRDefault="00871F8C" w:rsidP="00072007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1.3. Revisará el concepto de estratigrafía y su aplicación en el estudio de la arquitectura.</w:t>
            </w:r>
          </w:p>
          <w:p w14:paraId="1D81771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</w:rPr>
              <w:t>Unidad 2. Marco Urbano.</w:t>
            </w:r>
          </w:p>
          <w:p w14:paraId="69555AF2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</w:rPr>
              <w:t>El estudiante describirá los tipos de ciudades prehispánicas, la zonificación urbana y el  trazo según la astronomía.</w:t>
            </w:r>
          </w:p>
          <w:p w14:paraId="0A8EF31F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</w:rPr>
              <w:t>Entenderá el concepto de arqueo-astronomía.</w:t>
            </w:r>
          </w:p>
          <w:p w14:paraId="272964CE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2.1 Localización y tipos de ciudades.</w:t>
            </w:r>
          </w:p>
          <w:p w14:paraId="7A0CF212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2.2 Zonificación urbana.</w:t>
            </w:r>
          </w:p>
          <w:p w14:paraId="5DAFA86E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2.3 Trazo según la astronomía y la naturaleza.</w:t>
            </w:r>
          </w:p>
          <w:p w14:paraId="36DD629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2.4 Concepto de arqueo-astronomía.</w:t>
            </w:r>
          </w:p>
          <w:p w14:paraId="3772859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</w:rPr>
              <w:t>Unidad 3. Géneros de edificios.</w:t>
            </w:r>
          </w:p>
          <w:p w14:paraId="3F7BE22C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871F8C">
              <w:rPr>
                <w:rFonts w:eastAsiaTheme="minorEastAsia" w:cstheme="minorHAnsi"/>
                <w:sz w:val="20"/>
                <w:szCs w:val="20"/>
              </w:rPr>
              <w:t>El estudiante diferenciará los géneros de edificios prehispánicos y sus características generadas según las necesidades sociales.</w:t>
            </w:r>
          </w:p>
          <w:p w14:paraId="0EA0968B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 Programa arquitectónico según las necesidades sociales.</w:t>
            </w:r>
          </w:p>
          <w:p w14:paraId="41BBFCD5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3.1.1 Templos.</w:t>
            </w:r>
          </w:p>
          <w:p w14:paraId="63DF42E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3.1.2 Palacios.</w:t>
            </w:r>
          </w:p>
          <w:p w14:paraId="07169BB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3.1.3 Casa habitación.</w:t>
            </w:r>
          </w:p>
          <w:p w14:paraId="0960A8BB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3.1.4 Juegos de pelota.</w:t>
            </w:r>
          </w:p>
          <w:p w14:paraId="5C35BAF7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3.1.5 Tumbas.</w:t>
            </w:r>
          </w:p>
          <w:p w14:paraId="145275F1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3.1.6 Observatorios.</w:t>
            </w:r>
          </w:p>
          <w:p w14:paraId="3A835AB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lastRenderedPageBreak/>
              <w:t>3.1.7 Mercados.</w:t>
            </w:r>
          </w:p>
          <w:p w14:paraId="08A01AB1" w14:textId="77777777" w:rsidR="00820EF8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3.2 Análisis de sus posibles usos y funciones en la ciudad en la ciudad.</w:t>
            </w:r>
          </w:p>
          <w:p w14:paraId="03FB8DE6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Unidad 4. Estructura</w:t>
            </w:r>
          </w:p>
          <w:p w14:paraId="647F5EA2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identificará el uso de los materiales y sistemas constructivos de los elementos arquitectónicos en Mesoamérica.</w:t>
            </w:r>
          </w:p>
          <w:p w14:paraId="055E61E5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 Uso de los materiales y sistemas constructivos de los elementos arquitectónicos.</w:t>
            </w:r>
          </w:p>
          <w:p w14:paraId="10DE370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4.1.1 Basamentos.</w:t>
            </w:r>
          </w:p>
          <w:p w14:paraId="37F1E12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4.1.2 Apoyos y cubiertas.</w:t>
            </w:r>
          </w:p>
          <w:p w14:paraId="55579EA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4.1.3 Elementos decorativos.</w:t>
            </w:r>
          </w:p>
          <w:p w14:paraId="1D6E9F26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4.1.4 Columnatas.</w:t>
            </w:r>
          </w:p>
          <w:p w14:paraId="17D9379A" w14:textId="77777777" w:rsid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4.1.5 Arcos.</w:t>
            </w:r>
          </w:p>
          <w:p w14:paraId="5BCD88FF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Unidad 5. Forma</w:t>
            </w:r>
          </w:p>
          <w:p w14:paraId="770D7CBE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relacionará los elementos comunes y diferenciales así como las partes que integran cada elemento arquitectónico de las construcciones en Mesoamérica.</w:t>
            </w:r>
          </w:p>
          <w:p w14:paraId="701EA16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5.1 Elementos comunes y diferenciales.</w:t>
            </w:r>
          </w:p>
          <w:p w14:paraId="62231E3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5.1.1 El talud y el tablero.</w:t>
            </w:r>
          </w:p>
          <w:p w14:paraId="784B4BE4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5.2 Partes de los basamentos.</w:t>
            </w:r>
          </w:p>
          <w:p w14:paraId="7BAB6C33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5.2.1 Composición.</w:t>
            </w:r>
          </w:p>
          <w:p w14:paraId="7A62E2D3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5.2.2 Perfiles.</w:t>
            </w:r>
          </w:p>
          <w:p w14:paraId="3EA4B40F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5.3 Los templos y sus variantes.</w:t>
            </w:r>
          </w:p>
          <w:p w14:paraId="4270C6B1" w14:textId="77777777" w:rsid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5.4 Sistemas decorativos.</w:t>
            </w:r>
          </w:p>
          <w:p w14:paraId="7CBA98A8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Unidad 6. Expresión arquitectónica.</w:t>
            </w:r>
          </w:p>
          <w:p w14:paraId="1D7F5799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interpretará cada uno de los elementos utilizados en las  edificaciones mesoamericanas para lograr la expresión arquitectónica.</w:t>
            </w:r>
          </w:p>
          <w:p w14:paraId="5A4FECC0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6.1 La voluntad de la forma.</w:t>
            </w:r>
          </w:p>
          <w:p w14:paraId="473A7AC2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6.2 Línea, superficie, volumen.</w:t>
            </w:r>
          </w:p>
          <w:p w14:paraId="29844BBB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6.3 Textura, color y claroscuro.</w:t>
            </w:r>
          </w:p>
          <w:p w14:paraId="535A03F3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6.4 Unidad.</w:t>
            </w:r>
          </w:p>
          <w:p w14:paraId="3F5651E7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6.5 Contraste.</w:t>
            </w:r>
          </w:p>
          <w:p w14:paraId="6D90CF7A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6.6 Simetría y ritmo.</w:t>
            </w:r>
          </w:p>
          <w:p w14:paraId="67745CE0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6.7 Trazados.</w:t>
            </w:r>
          </w:p>
          <w:p w14:paraId="27FC098C" w14:textId="77777777" w:rsid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6.8 Proporciones</w:t>
            </w:r>
          </w:p>
          <w:p w14:paraId="08CB24E0" w14:textId="77777777" w:rsidR="00871F8C" w:rsidRP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Unidad 7. Artes plásticas y arquitectura.</w:t>
            </w:r>
          </w:p>
          <w:p w14:paraId="74525600" w14:textId="77777777" w:rsidR="00871F8C" w:rsidRPr="00871F8C" w:rsidRDefault="00871F8C" w:rsidP="00072007">
            <w:pPr>
              <w:jc w:val="both"/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valorará la importancia de la escultura y la pintura, así como su carácter, evolución y relación e integración con la arquitectura.</w:t>
            </w:r>
          </w:p>
          <w:p w14:paraId="15BA39C9" w14:textId="77777777" w:rsidR="00871F8C" w:rsidRP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7.1 Escultura y pintura.</w:t>
            </w:r>
          </w:p>
          <w:p w14:paraId="24478A32" w14:textId="77777777" w:rsidR="00871F8C" w:rsidRP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7.1.1 Carácter y evolución.</w:t>
            </w:r>
          </w:p>
          <w:p w14:paraId="678D6027" w14:textId="77777777" w:rsidR="00871F8C" w:rsidRP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7.1.2 Relación con la arquitectura.</w:t>
            </w:r>
          </w:p>
          <w:p w14:paraId="0B070638" w14:textId="35AE96A7" w:rsidR="00871F8C" w:rsidRDefault="00871F8C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871F8C">
              <w:rPr>
                <w:rFonts w:eastAsiaTheme="minorEastAsia" w:cstheme="minorHAnsi"/>
                <w:sz w:val="20"/>
                <w:szCs w:val="20"/>
                <w:lang w:eastAsia="es-MX"/>
              </w:rPr>
              <w:t>7.1.3 Integración plástica.</w:t>
            </w:r>
          </w:p>
          <w:p w14:paraId="23997244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Unidad 8. Relación Arquitectura-Tiempo.</w:t>
            </w:r>
          </w:p>
          <w:p w14:paraId="50C15E23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entenderá las aplicaciones y superposiciones de los edificios en Mesoamérica y sus posibles causas.</w:t>
            </w:r>
          </w:p>
          <w:p w14:paraId="254550D7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8.1 Aplicaciones y superposiciones de edificios.</w:t>
            </w:r>
          </w:p>
          <w:p w14:paraId="6F3AFFB3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8.2 Posibles causas.</w:t>
            </w:r>
          </w:p>
          <w:p w14:paraId="2EBB3F80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Unidad 9. El espacio.</w:t>
            </w:r>
          </w:p>
          <w:p w14:paraId="607FEF15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visualizará las determinantes del tratamiento del espacio interno y externo así como su evolución regional y temporal.</w:t>
            </w:r>
          </w:p>
          <w:p w14:paraId="2703F3D0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9.1 Espacio interno y externo.</w:t>
            </w:r>
          </w:p>
          <w:p w14:paraId="5DAD3DB7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9.2 determinantes del tratamiento del espacio.</w:t>
            </w:r>
          </w:p>
          <w:p w14:paraId="05D66062" w14:textId="5A257670" w:rsidR="00871F8C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9.3 Evolución del tratamiento regional y temporal.</w:t>
            </w:r>
          </w:p>
          <w:p w14:paraId="4EA5F769" w14:textId="77777777" w:rsidR="00072007" w:rsidRPr="00072007" w:rsidRDefault="00072007" w:rsidP="00072007">
            <w:pPr>
              <w:rPr>
                <w:rFonts w:eastAsiaTheme="minorEastAsia" w:cstheme="minorHAnsi"/>
                <w:sz w:val="20"/>
                <w:szCs w:val="20"/>
                <w:lang w:eastAsia="es-MX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Unidad 10. Evolución del estilo.</w:t>
            </w:r>
          </w:p>
          <w:p w14:paraId="50116657" w14:textId="77777777" w:rsidR="00072007" w:rsidRPr="00072007" w:rsidRDefault="00072007" w:rsidP="00072007">
            <w:p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072007">
              <w:rPr>
                <w:rFonts w:eastAsiaTheme="minorEastAsia" w:cstheme="minorHAnsi"/>
                <w:sz w:val="20"/>
                <w:szCs w:val="20"/>
                <w:lang w:eastAsia="es-MX"/>
              </w:rPr>
              <w:t>El estudiante identificará las diferentes etapas del estilo en la arquitectura prehispánica de acuerdo con la evolución histórica, el tiempo, las regiones, los horizontes y las culturas.</w:t>
            </w:r>
          </w:p>
          <w:p w14:paraId="1C1189DF" w14:textId="77777777" w:rsidR="00072007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t>10.1 Etapas del estilo.</w:t>
            </w:r>
          </w:p>
          <w:p w14:paraId="67E2F6BE" w14:textId="77777777" w:rsidR="00072007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lastRenderedPageBreak/>
              <w:t>10.1.1 Evolución histórica.</w:t>
            </w:r>
          </w:p>
          <w:p w14:paraId="0920C2D9" w14:textId="77777777" w:rsidR="00072007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t>10.1.2 Tiempo.</w:t>
            </w:r>
          </w:p>
          <w:p w14:paraId="48DFC0EB" w14:textId="77777777" w:rsidR="00072007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t>10.1.3 Regiones.</w:t>
            </w:r>
          </w:p>
          <w:p w14:paraId="4AF8D927" w14:textId="77777777" w:rsidR="00072007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t>10.1.4 Horizontes.</w:t>
            </w:r>
          </w:p>
          <w:p w14:paraId="5134D86E" w14:textId="1E66B1B1" w:rsidR="00871F8C" w:rsidRPr="00072007" w:rsidRDefault="00072007" w:rsidP="0007200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072007">
              <w:rPr>
                <w:rFonts w:eastAsiaTheme="minorEastAsia"/>
                <w:sz w:val="20"/>
                <w:szCs w:val="20"/>
              </w:rPr>
              <w:t>10.1.5 Culturas.</w:t>
            </w:r>
          </w:p>
        </w:tc>
      </w:tr>
    </w:tbl>
    <w:p w14:paraId="40FBF9E4" w14:textId="77777777" w:rsidR="00884D3E" w:rsidRPr="00CD5D3F" w:rsidRDefault="00884D3E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9699A" w:rsidRPr="00886EC7" w14:paraId="662B96A9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1DAE6F08" w14:textId="77777777" w:rsidR="0099699A" w:rsidRPr="00886EC7" w:rsidRDefault="0099699A" w:rsidP="00BF342B">
            <w:pPr>
              <w:pStyle w:val="Sinespaciado"/>
              <w:shd w:val="clear" w:color="auto" w:fill="BFBFBF" w:themeFill="background1" w:themeFillShade="BF"/>
              <w:ind w:left="-142"/>
              <w:jc w:val="center"/>
              <w:rPr>
                <w:b/>
                <w:sz w:val="20"/>
                <w:szCs w:val="24"/>
              </w:rPr>
            </w:pPr>
            <w:r w:rsidRPr="00886EC7">
              <w:rPr>
                <w:b/>
                <w:sz w:val="20"/>
                <w:szCs w:val="24"/>
              </w:rPr>
              <w:t>Lineamientos de trabajo</w:t>
            </w:r>
          </w:p>
          <w:p w14:paraId="47E63928" w14:textId="77777777" w:rsidR="0099699A" w:rsidRPr="00886EC7" w:rsidRDefault="0099699A" w:rsidP="00CF53EA">
            <w:pPr>
              <w:pStyle w:val="Sinespaciado"/>
              <w:shd w:val="clear" w:color="auto" w:fill="BFBFBF" w:themeFill="background1" w:themeFillShade="BF"/>
              <w:jc w:val="center"/>
              <w:rPr>
                <w:b/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(Normas y formas  </w:t>
            </w:r>
            <w:r w:rsidR="00CF53EA" w:rsidRPr="00886EC7">
              <w:rPr>
                <w:sz w:val="20"/>
                <w:szCs w:val="24"/>
              </w:rPr>
              <w:t xml:space="preserve">de trabajo </w:t>
            </w:r>
            <w:r w:rsidRPr="00886EC7">
              <w:rPr>
                <w:sz w:val="20"/>
                <w:szCs w:val="24"/>
              </w:rPr>
              <w:t xml:space="preserve">por las cuales se desarrollará el </w:t>
            </w:r>
            <w:r w:rsidR="00CF53EA" w:rsidRPr="00886EC7">
              <w:rPr>
                <w:sz w:val="20"/>
                <w:szCs w:val="24"/>
              </w:rPr>
              <w:t>curso</w:t>
            </w:r>
            <w:r w:rsidRPr="00886EC7">
              <w:rPr>
                <w:sz w:val="20"/>
                <w:szCs w:val="24"/>
              </w:rPr>
              <w:t>)</w:t>
            </w:r>
          </w:p>
        </w:tc>
      </w:tr>
      <w:tr w:rsidR="0099699A" w:rsidRPr="00886EC7" w14:paraId="41AE1E10" w14:textId="77777777" w:rsidTr="00886EC7">
        <w:tc>
          <w:tcPr>
            <w:tcW w:w="5000" w:type="pct"/>
          </w:tcPr>
          <w:p w14:paraId="7461F9E7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1) </w:t>
            </w:r>
            <w:r w:rsidRPr="008D30F3">
              <w:rPr>
                <w:color w:val="000000" w:themeColor="text1"/>
                <w:sz w:val="20"/>
                <w:szCs w:val="24"/>
              </w:rPr>
              <w:t>Puntualidad</w:t>
            </w:r>
          </w:p>
          <w:p w14:paraId="6DBD0F99" w14:textId="4A426FD5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2) </w:t>
            </w:r>
            <w:r w:rsidR="00886EC7" w:rsidRPr="00886EC7">
              <w:rPr>
                <w:sz w:val="20"/>
                <w:szCs w:val="24"/>
              </w:rPr>
              <w:t>C</w:t>
            </w:r>
            <w:r w:rsidRPr="00886EC7">
              <w:rPr>
                <w:sz w:val="20"/>
                <w:szCs w:val="24"/>
              </w:rPr>
              <w:t>umplir con todas las actividades de aprendizaje</w:t>
            </w:r>
            <w:r w:rsidR="00FD7250">
              <w:rPr>
                <w:sz w:val="20"/>
                <w:szCs w:val="24"/>
              </w:rPr>
              <w:t xml:space="preserve"> (tareas y ejercicios</w:t>
            </w:r>
            <w:r w:rsidR="00886EC7" w:rsidRPr="00886EC7">
              <w:rPr>
                <w:sz w:val="20"/>
                <w:szCs w:val="24"/>
              </w:rPr>
              <w:t>)</w:t>
            </w:r>
            <w:r w:rsidRPr="00886EC7">
              <w:rPr>
                <w:sz w:val="20"/>
                <w:szCs w:val="24"/>
              </w:rPr>
              <w:t xml:space="preserve"> </w:t>
            </w:r>
          </w:p>
          <w:p w14:paraId="090C4404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3) Cuidar material en general (didáctico, pupitres, </w:t>
            </w:r>
            <w:r w:rsidR="00886EC7" w:rsidRPr="00886EC7">
              <w:rPr>
                <w:sz w:val="20"/>
                <w:szCs w:val="24"/>
              </w:rPr>
              <w:t>bancos, restiradores, etc.</w:t>
            </w:r>
            <w:r w:rsidRPr="00886EC7">
              <w:rPr>
                <w:sz w:val="20"/>
                <w:szCs w:val="24"/>
              </w:rPr>
              <w:t xml:space="preserve">) </w:t>
            </w:r>
          </w:p>
          <w:p w14:paraId="369A026E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4) No comer dentro del aula </w:t>
            </w:r>
          </w:p>
          <w:p w14:paraId="4D5BF98C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5) Mantener limpio su lugar de trabajo</w:t>
            </w:r>
          </w:p>
          <w:p w14:paraId="5C81438E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6) Cumplir con los materiales solicitados</w:t>
            </w:r>
          </w:p>
          <w:p w14:paraId="6609744D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7) </w:t>
            </w:r>
            <w:r w:rsidR="00886EC7" w:rsidRPr="00886EC7">
              <w:rPr>
                <w:sz w:val="20"/>
                <w:szCs w:val="24"/>
              </w:rPr>
              <w:t>Mantener apagados equipos y luminarias que no estén en uso</w:t>
            </w:r>
          </w:p>
          <w:p w14:paraId="13BFA663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8) Respetar a los compañeros (no burlarse, no arrojarles cosas u objetos, no golpear, no empujar) </w:t>
            </w:r>
          </w:p>
          <w:p w14:paraId="3A5ED378" w14:textId="77777777" w:rsidR="00066D96" w:rsidRPr="00886EC7" w:rsidRDefault="00066D96" w:rsidP="00066D96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9) Utilizar lenguaje apropiado</w:t>
            </w:r>
          </w:p>
          <w:p w14:paraId="58735B06" w14:textId="77777777" w:rsidR="0099699A" w:rsidRDefault="00066D96" w:rsidP="00886EC7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1</w:t>
            </w:r>
            <w:r w:rsidR="00886EC7" w:rsidRPr="00886EC7">
              <w:rPr>
                <w:sz w:val="20"/>
                <w:szCs w:val="24"/>
              </w:rPr>
              <w:t>0) No contestar llamadas telefónicas en clase</w:t>
            </w:r>
          </w:p>
          <w:p w14:paraId="61B23AF3" w14:textId="77777777" w:rsidR="00645A3B" w:rsidRDefault="00645A3B" w:rsidP="00645A3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11) Se cobrarán 5 pesos de multa por cada grosería que pronuncie cualquier estudiante. </w:t>
            </w:r>
          </w:p>
          <w:p w14:paraId="4D153564" w14:textId="142BCD01" w:rsidR="00745239" w:rsidRPr="00886EC7" w:rsidRDefault="00745239" w:rsidP="00645A3B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12) </w:t>
            </w:r>
            <w:r w:rsidR="00700158">
              <w:rPr>
                <w:sz w:val="20"/>
                <w:szCs w:val="24"/>
              </w:rPr>
              <w:t>Las actividades de aprendizaje se reunirán en un fólder con un broche baco con hojas y portada con marco y el logotipo de la UIN</w:t>
            </w:r>
            <w:r w:rsidR="00A54122">
              <w:rPr>
                <w:sz w:val="20"/>
                <w:szCs w:val="24"/>
              </w:rPr>
              <w:t xml:space="preserve"> que deberán </w:t>
            </w:r>
            <w:r w:rsidR="007B752A">
              <w:rPr>
                <w:sz w:val="20"/>
                <w:szCs w:val="24"/>
              </w:rPr>
              <w:t>entregar en cada evaluación parcial.</w:t>
            </w:r>
          </w:p>
        </w:tc>
      </w:tr>
    </w:tbl>
    <w:p w14:paraId="4FC41265" w14:textId="77777777" w:rsidR="00884D3E" w:rsidRDefault="00884D3E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9699A" w:rsidRPr="00886EC7" w14:paraId="11752987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2F74EBC1" w14:textId="77777777" w:rsidR="0099699A" w:rsidRPr="00886EC7" w:rsidRDefault="0099699A" w:rsidP="0099699A">
            <w:pPr>
              <w:pStyle w:val="Sinespaciado"/>
              <w:jc w:val="center"/>
              <w:rPr>
                <w:b/>
                <w:sz w:val="20"/>
                <w:szCs w:val="24"/>
              </w:rPr>
            </w:pPr>
            <w:r w:rsidRPr="00886EC7">
              <w:rPr>
                <w:b/>
                <w:sz w:val="20"/>
                <w:szCs w:val="24"/>
              </w:rPr>
              <w:t>Evaluación</w:t>
            </w:r>
          </w:p>
          <w:p w14:paraId="33850748" w14:textId="77777777" w:rsidR="0099699A" w:rsidRPr="00886EC7" w:rsidRDefault="0099699A" w:rsidP="0099699A">
            <w:pPr>
              <w:pStyle w:val="Sinespaciado"/>
              <w:jc w:val="center"/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(Instrumentos, evidencias y ponderaciones para realizar la medición y valoración del aprendizaje</w:t>
            </w:r>
          </w:p>
        </w:tc>
      </w:tr>
      <w:tr w:rsidR="0099699A" w:rsidRPr="00886EC7" w14:paraId="2740AB5B" w14:textId="77777777" w:rsidTr="00F87581">
        <w:trPr>
          <w:trHeight w:val="2044"/>
        </w:trPr>
        <w:tc>
          <w:tcPr>
            <w:tcW w:w="5000" w:type="pct"/>
          </w:tcPr>
          <w:p w14:paraId="56C6E7C0" w14:textId="77777777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Tres exámenes parciales</w:t>
            </w:r>
          </w:p>
          <w:p w14:paraId="27B58412" w14:textId="77777777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1° parcial 25%</w:t>
            </w:r>
          </w:p>
          <w:p w14:paraId="79987FC7" w14:textId="77777777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2° parcial 25%</w:t>
            </w:r>
          </w:p>
          <w:p w14:paraId="6A6ADBF1" w14:textId="77777777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3° parcial 50%</w:t>
            </w:r>
          </w:p>
          <w:p w14:paraId="2084A710" w14:textId="77777777" w:rsidR="00066D96" w:rsidRPr="00066D96" w:rsidRDefault="00066D96" w:rsidP="00066D96">
            <w:pPr>
              <w:rPr>
                <w:sz w:val="20"/>
                <w:szCs w:val="20"/>
              </w:rPr>
            </w:pPr>
          </w:p>
          <w:p w14:paraId="1C09C39E" w14:textId="77777777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Cada periodo se evaluará:</w:t>
            </w:r>
          </w:p>
          <w:p w14:paraId="3DA23DB8" w14:textId="44D79176" w:rsidR="00066D96" w:rsidRPr="00066D96" w:rsidRDefault="00066D96" w:rsidP="00066D96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Examen</w:t>
            </w:r>
            <w:r w:rsidR="00F87581">
              <w:rPr>
                <w:sz w:val="20"/>
                <w:szCs w:val="20"/>
              </w:rPr>
              <w:t xml:space="preserve"> por escrito</w:t>
            </w:r>
            <w:r w:rsidRPr="00066D96">
              <w:rPr>
                <w:sz w:val="20"/>
                <w:szCs w:val="20"/>
              </w:rPr>
              <w:t xml:space="preserve">   </w:t>
            </w:r>
            <w:r w:rsidR="00C11BB2">
              <w:rPr>
                <w:sz w:val="20"/>
                <w:szCs w:val="20"/>
              </w:rPr>
              <w:t xml:space="preserve">                                        </w:t>
            </w:r>
            <w:r w:rsidR="00F87581">
              <w:rPr>
                <w:sz w:val="20"/>
                <w:szCs w:val="20"/>
              </w:rPr>
              <w:t xml:space="preserve">                           </w:t>
            </w:r>
            <w:r w:rsidR="00C11BB2">
              <w:rPr>
                <w:sz w:val="20"/>
                <w:szCs w:val="20"/>
              </w:rPr>
              <w:t xml:space="preserve">  </w:t>
            </w:r>
            <w:r w:rsidR="008D30F3">
              <w:rPr>
                <w:sz w:val="20"/>
                <w:szCs w:val="20"/>
              </w:rPr>
              <w:t>5</w:t>
            </w:r>
            <w:r w:rsidRPr="00066D96">
              <w:rPr>
                <w:sz w:val="20"/>
                <w:szCs w:val="20"/>
              </w:rPr>
              <w:t>0</w:t>
            </w:r>
            <w:r w:rsidR="008D30F3">
              <w:rPr>
                <w:sz w:val="20"/>
                <w:szCs w:val="20"/>
              </w:rPr>
              <w:t xml:space="preserve"> </w:t>
            </w:r>
            <w:r w:rsidRPr="00066D96">
              <w:rPr>
                <w:sz w:val="20"/>
                <w:szCs w:val="20"/>
              </w:rPr>
              <w:t>%</w:t>
            </w:r>
          </w:p>
          <w:p w14:paraId="54DFC2CA" w14:textId="5E74E08E" w:rsidR="0099699A" w:rsidRPr="00F87581" w:rsidRDefault="00066D96" w:rsidP="00F87581">
            <w:pPr>
              <w:rPr>
                <w:sz w:val="20"/>
                <w:szCs w:val="20"/>
              </w:rPr>
            </w:pPr>
            <w:r w:rsidRPr="00066D96">
              <w:rPr>
                <w:sz w:val="20"/>
                <w:szCs w:val="20"/>
              </w:rPr>
              <w:t>Actividades de aprendizaje</w:t>
            </w:r>
            <w:r w:rsidR="00F87581">
              <w:rPr>
                <w:sz w:val="20"/>
                <w:szCs w:val="20"/>
              </w:rPr>
              <w:t>, participación y asistencia</w:t>
            </w:r>
            <w:r w:rsidRPr="00066D96">
              <w:rPr>
                <w:sz w:val="20"/>
                <w:szCs w:val="20"/>
              </w:rPr>
              <w:t xml:space="preserve"> </w:t>
            </w:r>
            <w:r w:rsidR="00C11BB2">
              <w:rPr>
                <w:sz w:val="20"/>
                <w:szCs w:val="20"/>
              </w:rPr>
              <w:t xml:space="preserve">          </w:t>
            </w:r>
            <w:r w:rsidR="008D30F3">
              <w:rPr>
                <w:sz w:val="20"/>
                <w:szCs w:val="20"/>
              </w:rPr>
              <w:t>5</w:t>
            </w:r>
            <w:r w:rsidRPr="00066D96">
              <w:rPr>
                <w:sz w:val="20"/>
                <w:szCs w:val="20"/>
              </w:rPr>
              <w:t>0 %</w:t>
            </w:r>
          </w:p>
        </w:tc>
      </w:tr>
    </w:tbl>
    <w:p w14:paraId="76FA9214" w14:textId="77777777" w:rsidR="00884D3E" w:rsidRPr="00CD5D3F" w:rsidRDefault="00884D3E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BF342B" w:rsidRPr="00886EC7" w14:paraId="0965CC67" w14:textId="77777777" w:rsidTr="00886EC7">
        <w:tc>
          <w:tcPr>
            <w:tcW w:w="5000" w:type="pct"/>
            <w:shd w:val="clear" w:color="auto" w:fill="BFBFBF" w:themeFill="background1" w:themeFillShade="BF"/>
          </w:tcPr>
          <w:p w14:paraId="05C3092C" w14:textId="77777777" w:rsidR="00BF342B" w:rsidRPr="00886EC7" w:rsidRDefault="00BF342B" w:rsidP="00BF342B">
            <w:pPr>
              <w:pStyle w:val="Sinespaciado"/>
              <w:jc w:val="center"/>
              <w:rPr>
                <w:b/>
                <w:sz w:val="20"/>
                <w:szCs w:val="24"/>
              </w:rPr>
            </w:pPr>
            <w:r w:rsidRPr="00886EC7">
              <w:rPr>
                <w:b/>
                <w:sz w:val="20"/>
                <w:szCs w:val="24"/>
              </w:rPr>
              <w:t>Bibliografía</w:t>
            </w:r>
          </w:p>
          <w:p w14:paraId="264392DC" w14:textId="77777777" w:rsidR="00BF342B" w:rsidRPr="00886EC7" w:rsidRDefault="00BF342B" w:rsidP="00BF342B">
            <w:pPr>
              <w:pStyle w:val="Sinespaciado"/>
              <w:jc w:val="center"/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(Fuentes del conocimiento principales y complementaria sobre los distintos temas, incluyendo </w:t>
            </w:r>
            <w:r w:rsidRPr="00886EC7">
              <w:rPr>
                <w:rFonts w:ascii="Calibri" w:hAnsi="Calibri" w:cs="Calibri"/>
                <w:sz w:val="20"/>
                <w:szCs w:val="24"/>
              </w:rPr>
              <w:t>referencias hemerográficas y de internet)</w:t>
            </w:r>
          </w:p>
        </w:tc>
      </w:tr>
      <w:tr w:rsidR="00BF342B" w:rsidRPr="00886EC7" w14:paraId="7219FD5A" w14:textId="77777777" w:rsidTr="00886EC7">
        <w:tc>
          <w:tcPr>
            <w:tcW w:w="5000" w:type="pct"/>
          </w:tcPr>
          <w:p w14:paraId="69D5A8D1" w14:textId="77777777" w:rsidR="00072007" w:rsidRPr="004F675B" w:rsidRDefault="00072007" w:rsidP="000720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75B">
              <w:rPr>
                <w:rFonts w:ascii="Calibri" w:hAnsi="Calibri"/>
                <w:b/>
                <w:sz w:val="20"/>
                <w:szCs w:val="20"/>
              </w:rPr>
              <w:t>Bibliografía</w:t>
            </w:r>
          </w:p>
          <w:p w14:paraId="44BA58A1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 xml:space="preserve">DE ANDA, Enrique Xavier. </w:t>
            </w:r>
            <w:r w:rsidRPr="004F675B">
              <w:rPr>
                <w:rFonts w:ascii="Calibri" w:hAnsi="Calibri"/>
                <w:i/>
                <w:sz w:val="20"/>
                <w:szCs w:val="20"/>
              </w:rPr>
              <w:t>Historia de la Arquitectura Mexicana.</w:t>
            </w:r>
            <w:r w:rsidRPr="004F675B">
              <w:rPr>
                <w:rFonts w:ascii="Calibri" w:hAnsi="Calibri"/>
                <w:sz w:val="20"/>
                <w:szCs w:val="20"/>
              </w:rPr>
              <w:t xml:space="preserve"> Editorial Gustavo Gili. México 2006.</w:t>
            </w:r>
          </w:p>
          <w:p w14:paraId="3BE6F83F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>GARCÍA, Dueñas Luis J</w:t>
            </w:r>
            <w:bookmarkStart w:id="0" w:name="_GoBack"/>
            <w:bookmarkEnd w:id="0"/>
            <w:r w:rsidRPr="004F675B">
              <w:rPr>
                <w:rFonts w:ascii="Calibri" w:hAnsi="Calibri"/>
                <w:sz w:val="20"/>
                <w:szCs w:val="20"/>
              </w:rPr>
              <w:t xml:space="preserve">orge. </w:t>
            </w:r>
            <w:r w:rsidRPr="004F675B">
              <w:rPr>
                <w:rFonts w:ascii="Calibri" w:hAnsi="Calibri"/>
                <w:i/>
                <w:sz w:val="20"/>
                <w:szCs w:val="20"/>
              </w:rPr>
              <w:t>Arquitectura en Anahuác</w:t>
            </w:r>
            <w:r w:rsidRPr="004F675B">
              <w:rPr>
                <w:rFonts w:ascii="Calibri" w:hAnsi="Calibri"/>
                <w:sz w:val="20"/>
                <w:szCs w:val="20"/>
              </w:rPr>
              <w:t>. Editorial Trillas. México 2009</w:t>
            </w:r>
          </w:p>
          <w:p w14:paraId="26CE67F9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 xml:space="preserve">GENDROP, Paul. </w:t>
            </w:r>
            <w:r w:rsidRPr="004F675B">
              <w:rPr>
                <w:rFonts w:ascii="Calibri" w:hAnsi="Calibri"/>
                <w:i/>
                <w:sz w:val="20"/>
                <w:szCs w:val="20"/>
              </w:rPr>
              <w:t>Compendio de arte prehispánico</w:t>
            </w:r>
            <w:r w:rsidRPr="004F675B">
              <w:rPr>
                <w:rFonts w:ascii="Calibri" w:hAnsi="Calibri"/>
                <w:sz w:val="20"/>
                <w:szCs w:val="20"/>
              </w:rPr>
              <w:t>. Editorial Trillas. México 2007</w:t>
            </w:r>
          </w:p>
          <w:p w14:paraId="57778230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 xml:space="preserve">GENDROP, Paul. </w:t>
            </w:r>
            <w:r w:rsidRPr="004F675B">
              <w:rPr>
                <w:rFonts w:ascii="Calibri" w:hAnsi="Calibri"/>
                <w:i/>
                <w:sz w:val="20"/>
                <w:szCs w:val="20"/>
              </w:rPr>
              <w:t>Diccionario de Arquitectura Mesoamericana</w:t>
            </w:r>
            <w:r w:rsidRPr="004F675B">
              <w:rPr>
                <w:rFonts w:ascii="Calibri" w:hAnsi="Calibri"/>
                <w:sz w:val="20"/>
                <w:szCs w:val="20"/>
              </w:rPr>
              <w:t>. Editorial Trillas. México 2006</w:t>
            </w:r>
          </w:p>
          <w:p w14:paraId="1ECA5743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 xml:space="preserve">KUBLER, George. </w:t>
            </w:r>
            <w:r w:rsidRPr="004F675B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The Art and Architecture of Ancient Mesoamerica. </w:t>
            </w:r>
            <w:r w:rsidRPr="004F675B">
              <w:rPr>
                <w:rFonts w:ascii="Calibri" w:hAnsi="Calibri"/>
                <w:sz w:val="20"/>
                <w:szCs w:val="20"/>
              </w:rPr>
              <w:t>New Haven y Londres: Yale University Press, 1990.</w:t>
            </w:r>
          </w:p>
          <w:p w14:paraId="5382676D" w14:textId="77777777" w:rsidR="00072007" w:rsidRPr="004F675B" w:rsidRDefault="00072007" w:rsidP="00072007">
            <w:pPr>
              <w:rPr>
                <w:rFonts w:ascii="Calibri" w:hAnsi="Calibri"/>
                <w:sz w:val="20"/>
                <w:szCs w:val="20"/>
              </w:rPr>
            </w:pPr>
            <w:r w:rsidRPr="004F675B">
              <w:rPr>
                <w:rFonts w:ascii="Calibri" w:hAnsi="Calibri"/>
                <w:sz w:val="20"/>
                <w:szCs w:val="20"/>
              </w:rPr>
              <w:t xml:space="preserve">MANGINO, Alejandro. </w:t>
            </w:r>
            <w:r w:rsidRPr="004F675B">
              <w:rPr>
                <w:rFonts w:ascii="Calibri" w:hAnsi="Calibri"/>
                <w:i/>
                <w:sz w:val="20"/>
                <w:szCs w:val="20"/>
              </w:rPr>
              <w:t>Arquitectura Mesoamericana. Relaciones espaciales.</w:t>
            </w:r>
            <w:r w:rsidRPr="004F675B">
              <w:rPr>
                <w:rFonts w:ascii="Calibri" w:hAnsi="Calibri"/>
                <w:sz w:val="20"/>
                <w:szCs w:val="20"/>
              </w:rPr>
              <w:t xml:space="preserve"> Editorial Trillas. México  2006.</w:t>
            </w:r>
          </w:p>
          <w:p w14:paraId="3304B9AF" w14:textId="520C045A" w:rsidR="00072007" w:rsidRPr="004F675B" w:rsidRDefault="00745239" w:rsidP="000720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F675B">
              <w:rPr>
                <w:rFonts w:ascii="Calibri" w:hAnsi="Calibri"/>
                <w:b/>
                <w:sz w:val="20"/>
                <w:szCs w:val="20"/>
              </w:rPr>
              <w:t>Página</w:t>
            </w:r>
            <w:r w:rsidR="00072007" w:rsidRPr="004F675B">
              <w:rPr>
                <w:rFonts w:ascii="Calibri" w:hAnsi="Calibri"/>
                <w:b/>
                <w:sz w:val="20"/>
                <w:szCs w:val="20"/>
              </w:rPr>
              <w:t xml:space="preserve"> web</w:t>
            </w:r>
            <w:r w:rsidR="00532062" w:rsidRPr="004F675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1621F620" w14:textId="2AF6BFA8" w:rsidR="008D30F3" w:rsidRDefault="00532062" w:rsidP="00745239">
            <w:pPr>
              <w:rPr>
                <w:rFonts w:ascii="Perpetua" w:hAnsi="Perpetua"/>
                <w:b/>
                <w:sz w:val="20"/>
                <w:szCs w:val="20"/>
              </w:rPr>
            </w:pPr>
            <w:hyperlink r:id="rId6" w:history="1">
              <w:r w:rsidRPr="00671418">
                <w:rPr>
                  <w:rStyle w:val="Hipervnculo"/>
                  <w:rFonts w:ascii="Perpetua" w:hAnsi="Perpetua"/>
                  <w:b/>
                  <w:sz w:val="20"/>
                  <w:szCs w:val="20"/>
                </w:rPr>
                <w:t>https://arqueologiamexicana.mx</w:t>
              </w:r>
            </w:hyperlink>
            <w:r>
              <w:rPr>
                <w:rFonts w:ascii="Perpetua" w:hAnsi="Perpetua"/>
                <w:b/>
                <w:sz w:val="20"/>
                <w:szCs w:val="20"/>
              </w:rPr>
              <w:t xml:space="preserve"> </w:t>
            </w:r>
          </w:p>
          <w:p w14:paraId="572362C0" w14:textId="77777777" w:rsidR="00745239" w:rsidRPr="00745239" w:rsidRDefault="00745239" w:rsidP="00745239">
            <w:pPr>
              <w:rPr>
                <w:rStyle w:val="Hipervnculo"/>
                <w:rFonts w:ascii="Perpetua" w:hAnsi="Perpetua"/>
                <w:b/>
                <w:color w:val="auto"/>
                <w:sz w:val="20"/>
                <w:szCs w:val="20"/>
                <w:u w:val="none"/>
              </w:rPr>
            </w:pPr>
          </w:p>
          <w:p w14:paraId="20D23109" w14:textId="39328201" w:rsidR="00C22C7E" w:rsidRDefault="008D30F3" w:rsidP="00072007">
            <w:pPr>
              <w:pStyle w:val="Sinespaciado"/>
              <w:rPr>
                <w:rStyle w:val="Hipervnculo"/>
                <w:rFonts w:ascii="Perpetua" w:hAnsi="Perpetua"/>
                <w:b/>
                <w:szCs w:val="20"/>
              </w:rPr>
            </w:pPr>
            <w:r w:rsidRPr="008D30F3">
              <w:rPr>
                <w:rStyle w:val="Hipervnculo"/>
                <w:rFonts w:ascii="Perpetua" w:hAnsi="Perpetua"/>
                <w:b/>
                <w:color w:val="000000" w:themeColor="text1"/>
                <w:szCs w:val="20"/>
              </w:rPr>
              <w:t>Aula Virtual</w:t>
            </w:r>
            <w:r w:rsidR="00745239">
              <w:rPr>
                <w:rStyle w:val="Hipervnculo"/>
                <w:rFonts w:ascii="Perpetua" w:hAnsi="Perpetua"/>
                <w:b/>
                <w:color w:val="000000" w:themeColor="text1"/>
                <w:szCs w:val="20"/>
                <w:u w:val="none"/>
              </w:rPr>
              <w:t xml:space="preserve">: </w:t>
            </w:r>
            <w:r w:rsidR="00C3327F">
              <w:rPr>
                <w:rStyle w:val="Hipervnculo"/>
                <w:rFonts w:ascii="Perpetua" w:hAnsi="Perpetua"/>
                <w:b/>
                <w:szCs w:val="20"/>
              </w:rPr>
              <w:t>aureamaya.weebly.com</w:t>
            </w:r>
          </w:p>
          <w:p w14:paraId="7D52F1FA" w14:textId="75428FFA" w:rsidR="006177A4" w:rsidRPr="00886EC7" w:rsidRDefault="006177A4" w:rsidP="00072007">
            <w:pPr>
              <w:pStyle w:val="Sinespaciado"/>
              <w:rPr>
                <w:sz w:val="20"/>
                <w:szCs w:val="24"/>
              </w:rPr>
            </w:pPr>
          </w:p>
        </w:tc>
      </w:tr>
    </w:tbl>
    <w:p w14:paraId="5C42BEE2" w14:textId="5DC6290E" w:rsidR="00C22C7E" w:rsidRPr="008D30F3" w:rsidRDefault="00C22C7E" w:rsidP="008D30F3">
      <w:pPr>
        <w:rPr>
          <w:sz w:val="10"/>
          <w:szCs w:val="24"/>
        </w:rPr>
      </w:pPr>
    </w:p>
    <w:sectPr w:rsidR="00C22C7E" w:rsidRPr="008D30F3" w:rsidSect="00886EC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D60"/>
    <w:multiLevelType w:val="hybridMultilevel"/>
    <w:tmpl w:val="9778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3E"/>
    <w:rsid w:val="000254B6"/>
    <w:rsid w:val="00033452"/>
    <w:rsid w:val="000579D4"/>
    <w:rsid w:val="00066D96"/>
    <w:rsid w:val="00072007"/>
    <w:rsid w:val="000B52FE"/>
    <w:rsid w:val="00126E8D"/>
    <w:rsid w:val="00237180"/>
    <w:rsid w:val="002D44B1"/>
    <w:rsid w:val="002E16A2"/>
    <w:rsid w:val="0040324C"/>
    <w:rsid w:val="004C19A1"/>
    <w:rsid w:val="004E4F33"/>
    <w:rsid w:val="004F675B"/>
    <w:rsid w:val="00532062"/>
    <w:rsid w:val="00580B5A"/>
    <w:rsid w:val="0058100B"/>
    <w:rsid w:val="005A1F43"/>
    <w:rsid w:val="006177A4"/>
    <w:rsid w:val="00636C43"/>
    <w:rsid w:val="00645A3B"/>
    <w:rsid w:val="00657948"/>
    <w:rsid w:val="00692290"/>
    <w:rsid w:val="0069279E"/>
    <w:rsid w:val="00700158"/>
    <w:rsid w:val="00745239"/>
    <w:rsid w:val="007B752A"/>
    <w:rsid w:val="00800FCE"/>
    <w:rsid w:val="00820EF8"/>
    <w:rsid w:val="00836C4E"/>
    <w:rsid w:val="00864564"/>
    <w:rsid w:val="00871F8C"/>
    <w:rsid w:val="00884D3E"/>
    <w:rsid w:val="00886EC7"/>
    <w:rsid w:val="008D30F3"/>
    <w:rsid w:val="00917FF3"/>
    <w:rsid w:val="0099699A"/>
    <w:rsid w:val="009E4CAA"/>
    <w:rsid w:val="009F69A8"/>
    <w:rsid w:val="00A02738"/>
    <w:rsid w:val="00A54122"/>
    <w:rsid w:val="00A87A90"/>
    <w:rsid w:val="00AE5B36"/>
    <w:rsid w:val="00BF342B"/>
    <w:rsid w:val="00C0075F"/>
    <w:rsid w:val="00C11BB2"/>
    <w:rsid w:val="00C22C7E"/>
    <w:rsid w:val="00C3327F"/>
    <w:rsid w:val="00C477AF"/>
    <w:rsid w:val="00CD5D3F"/>
    <w:rsid w:val="00CF53EA"/>
    <w:rsid w:val="00CF6789"/>
    <w:rsid w:val="00D77677"/>
    <w:rsid w:val="00E22258"/>
    <w:rsid w:val="00E8068C"/>
    <w:rsid w:val="00F14DC2"/>
    <w:rsid w:val="00F87581"/>
    <w:rsid w:val="00FD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56F"/>
  <w15:docId w15:val="{DBD08D9D-D9E6-458F-A0AE-B696733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9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F3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66D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D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D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D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D9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720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2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arqueologiamexicana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1003</Words>
  <Characters>5522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Vinculacion1</dc:creator>
  <cp:lastModifiedBy>Aurea Maya</cp:lastModifiedBy>
  <cp:revision>12</cp:revision>
  <cp:lastPrinted>2013-12-17T14:55:00Z</cp:lastPrinted>
  <dcterms:created xsi:type="dcterms:W3CDTF">2016-02-02T00:48:00Z</dcterms:created>
  <dcterms:modified xsi:type="dcterms:W3CDTF">2019-01-27T18:52:00Z</dcterms:modified>
</cp:coreProperties>
</file>