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1"/>
        <w:tblpPr w:leftFromText="141" w:rightFromText="141" w:vertAnchor="text" w:horzAnchor="margin" w:tblpY="-96"/>
        <w:tblW w:w="0" w:type="auto"/>
        <w:tblLook w:val="04A0" w:firstRow="1" w:lastRow="0" w:firstColumn="1" w:lastColumn="0" w:noHBand="0" w:noVBand="1"/>
      </w:tblPr>
      <w:tblGrid>
        <w:gridCol w:w="5600"/>
        <w:gridCol w:w="3238"/>
      </w:tblGrid>
      <w:tr w:rsidR="004F2503" w14:paraId="3A443D63" w14:textId="77777777" w:rsidTr="00E10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1" w:type="dxa"/>
          </w:tcPr>
          <w:p w14:paraId="3EED4B7E" w14:textId="77777777" w:rsidR="004F2503" w:rsidRDefault="004F2503" w:rsidP="00E10250">
            <w:pPr>
              <w:pStyle w:val="Sinespaciado"/>
              <w:rPr>
                <w:sz w:val="24"/>
                <w:szCs w:val="24"/>
              </w:rPr>
            </w:pPr>
            <w:r w:rsidRPr="00CD5D3F">
              <w:rPr>
                <w:sz w:val="24"/>
                <w:szCs w:val="24"/>
              </w:rPr>
              <w:t>Plantel:</w:t>
            </w:r>
            <w:r>
              <w:rPr>
                <w:sz w:val="24"/>
                <w:szCs w:val="24"/>
              </w:rPr>
              <w:t xml:space="preserve"> San Ángel</w:t>
            </w:r>
          </w:p>
        </w:tc>
        <w:tc>
          <w:tcPr>
            <w:tcW w:w="3433" w:type="dxa"/>
          </w:tcPr>
          <w:p w14:paraId="30760255" w14:textId="03F55B15" w:rsidR="004F2503" w:rsidRDefault="004F2503" w:rsidP="00E10250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5D3F">
              <w:rPr>
                <w:sz w:val="24"/>
                <w:szCs w:val="24"/>
              </w:rPr>
              <w:t>Ciclo escolar:</w:t>
            </w:r>
            <w:r>
              <w:rPr>
                <w:sz w:val="24"/>
                <w:szCs w:val="24"/>
              </w:rPr>
              <w:t xml:space="preserve"> </w:t>
            </w:r>
            <w:r w:rsidR="00E75F02">
              <w:rPr>
                <w:b w:val="0"/>
                <w:sz w:val="24"/>
                <w:szCs w:val="24"/>
              </w:rPr>
              <w:t>2019</w:t>
            </w:r>
            <w:r w:rsidRPr="00400FA7">
              <w:rPr>
                <w:b w:val="0"/>
                <w:sz w:val="24"/>
                <w:szCs w:val="24"/>
              </w:rPr>
              <w:t>-</w:t>
            </w:r>
            <w:r w:rsidR="00E75F02">
              <w:rPr>
                <w:b w:val="0"/>
                <w:sz w:val="24"/>
                <w:szCs w:val="24"/>
              </w:rPr>
              <w:t>2</w:t>
            </w:r>
          </w:p>
        </w:tc>
      </w:tr>
      <w:tr w:rsidR="004F2503" w14:paraId="2D51BAE2" w14:textId="77777777" w:rsidTr="00E10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1" w:type="dxa"/>
          </w:tcPr>
          <w:p w14:paraId="66F3D5E1" w14:textId="77777777" w:rsidR="004F2503" w:rsidRDefault="004F2503" w:rsidP="00E10250">
            <w:pPr>
              <w:pStyle w:val="Sinespaciado"/>
              <w:rPr>
                <w:sz w:val="24"/>
                <w:szCs w:val="24"/>
              </w:rPr>
            </w:pPr>
            <w:r w:rsidRPr="00CD5D3F">
              <w:rPr>
                <w:sz w:val="24"/>
                <w:szCs w:val="24"/>
              </w:rPr>
              <w:t>Licenciatura: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Gastronomía</w:t>
            </w:r>
          </w:p>
        </w:tc>
        <w:tc>
          <w:tcPr>
            <w:tcW w:w="3433" w:type="dxa"/>
          </w:tcPr>
          <w:p w14:paraId="33610D8D" w14:textId="77777777" w:rsidR="004F2503" w:rsidRDefault="004F2503" w:rsidP="00E1025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F2503" w14:paraId="62C2C25D" w14:textId="77777777" w:rsidTr="00E10250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1" w:type="dxa"/>
          </w:tcPr>
          <w:p w14:paraId="337B2FB7" w14:textId="77777777" w:rsidR="004F2503" w:rsidRDefault="004F2503" w:rsidP="00E10250">
            <w:pPr>
              <w:pStyle w:val="Sinespaciado"/>
              <w:rPr>
                <w:sz w:val="24"/>
                <w:szCs w:val="24"/>
              </w:rPr>
            </w:pPr>
            <w:r w:rsidRPr="00CD5D3F">
              <w:rPr>
                <w:sz w:val="24"/>
                <w:szCs w:val="24"/>
              </w:rPr>
              <w:t>Asignatura: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Historia del Arte </w:t>
            </w:r>
          </w:p>
        </w:tc>
        <w:tc>
          <w:tcPr>
            <w:tcW w:w="3433" w:type="dxa"/>
          </w:tcPr>
          <w:p w14:paraId="17E2617D" w14:textId="77777777" w:rsidR="004F2503" w:rsidRPr="00E8068C" w:rsidRDefault="004F2503" w:rsidP="00E1025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8068C">
              <w:rPr>
                <w:b/>
                <w:sz w:val="24"/>
                <w:szCs w:val="24"/>
              </w:rPr>
              <w:t>Clave: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B22</w:t>
            </w:r>
          </w:p>
        </w:tc>
      </w:tr>
      <w:tr w:rsidR="004F2503" w14:paraId="07CAEBDE" w14:textId="77777777" w:rsidTr="00E10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1" w:type="dxa"/>
          </w:tcPr>
          <w:p w14:paraId="64A74E56" w14:textId="77777777" w:rsidR="004F2503" w:rsidRPr="00CD5D3F" w:rsidRDefault="004F2503" w:rsidP="00E10250">
            <w:pPr>
              <w:pStyle w:val="Sinespaciado"/>
              <w:rPr>
                <w:sz w:val="24"/>
                <w:szCs w:val="24"/>
              </w:rPr>
            </w:pPr>
            <w:r w:rsidRPr="00CD5D3F">
              <w:rPr>
                <w:sz w:val="24"/>
                <w:szCs w:val="24"/>
              </w:rPr>
              <w:t>Nombre del profesor:</w:t>
            </w:r>
            <w:r>
              <w:rPr>
                <w:sz w:val="24"/>
                <w:szCs w:val="24"/>
              </w:rPr>
              <w:t xml:space="preserve"> </w:t>
            </w:r>
            <w:r w:rsidRPr="00400FA7">
              <w:rPr>
                <w:b w:val="0"/>
                <w:sz w:val="24"/>
                <w:szCs w:val="24"/>
              </w:rPr>
              <w:t xml:space="preserve">Áurea </w:t>
            </w:r>
            <w:r>
              <w:rPr>
                <w:b w:val="0"/>
                <w:sz w:val="24"/>
                <w:szCs w:val="24"/>
              </w:rPr>
              <w:t xml:space="preserve">A. </w:t>
            </w:r>
            <w:r w:rsidRPr="00400FA7">
              <w:rPr>
                <w:b w:val="0"/>
                <w:sz w:val="24"/>
                <w:szCs w:val="24"/>
              </w:rPr>
              <w:t>Maya Alcántara</w:t>
            </w:r>
          </w:p>
        </w:tc>
        <w:tc>
          <w:tcPr>
            <w:tcW w:w="3433" w:type="dxa"/>
          </w:tcPr>
          <w:p w14:paraId="0175304F" w14:textId="77777777" w:rsidR="004F2503" w:rsidRPr="00400FA7" w:rsidRDefault="004F2503" w:rsidP="00E1025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068C">
              <w:rPr>
                <w:b/>
                <w:sz w:val="24"/>
                <w:szCs w:val="24"/>
              </w:rPr>
              <w:t>Grupo:</w:t>
            </w:r>
            <w:r>
              <w:rPr>
                <w:b/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GAST10</w:t>
            </w:r>
          </w:p>
        </w:tc>
      </w:tr>
    </w:tbl>
    <w:p w14:paraId="0EC75ABA" w14:textId="77777777" w:rsidR="004F2503" w:rsidRPr="00BF342B" w:rsidRDefault="004F2503" w:rsidP="004F2503">
      <w:pPr>
        <w:rPr>
          <w:b/>
          <w:sz w:val="16"/>
          <w:szCs w:val="16"/>
        </w:rPr>
      </w:pPr>
      <w:r>
        <w:rPr>
          <w:b/>
          <w:noProof/>
          <w:color w:val="44546A" w:themeColor="text2"/>
          <w:sz w:val="16"/>
          <w:szCs w:val="16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64FF3E2F" wp14:editId="2F018BA9">
            <wp:simplePos x="0" y="0"/>
            <wp:positionH relativeFrom="column">
              <wp:posOffset>126365</wp:posOffset>
            </wp:positionH>
            <wp:positionV relativeFrom="paragraph">
              <wp:posOffset>-569595</wp:posOffset>
            </wp:positionV>
            <wp:extent cx="1533525" cy="442595"/>
            <wp:effectExtent l="0" t="0" r="9525" b="0"/>
            <wp:wrapNone/>
            <wp:docPr id="1" name="Imagen 1" descr="Descripción: LOGO NUEVA IMAGE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 NUEVA IMAGEN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44546A" w:themeColor="text2"/>
          <w:sz w:val="16"/>
          <w:szCs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78C29" wp14:editId="5EA902D2">
                <wp:simplePos x="0" y="0"/>
                <wp:positionH relativeFrom="column">
                  <wp:posOffset>1655445</wp:posOffset>
                </wp:positionH>
                <wp:positionV relativeFrom="paragraph">
                  <wp:posOffset>-531495</wp:posOffset>
                </wp:positionV>
                <wp:extent cx="2374265" cy="342900"/>
                <wp:effectExtent l="10795" t="11430" r="571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E0AC8" w14:textId="77777777" w:rsidR="004F2503" w:rsidRPr="00BF342B" w:rsidRDefault="004F2503" w:rsidP="004F25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F342B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PROGRAMA SINTÉTICO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78C2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35pt;margin-top:-41.8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" strokecolor="white [3212]">
                <v:textbox>
                  <w:txbxContent>
                    <w:p w14:paraId="14DE0AC8" w14:textId="77777777" w:rsidR="004F2503" w:rsidRPr="00BF342B" w:rsidRDefault="004F2503" w:rsidP="004F2503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BF342B">
                        <w:rPr>
                          <w:b/>
                          <w:sz w:val="28"/>
                          <w:szCs w:val="28"/>
                          <w:lang w:val="es-ES"/>
                        </w:rPr>
                        <w:t>PROGRAMA SINTÉTICO</w:t>
                      </w:r>
                    </w:p>
                  </w:txbxContent>
                </v:textbox>
              </v:shape>
            </w:pict>
          </mc:Fallback>
        </mc:AlternateContent>
      </w:r>
    </w:p>
    <w:p w14:paraId="10F03D98" w14:textId="77777777" w:rsidR="00773F6B" w:rsidRDefault="00773F6B" w:rsidP="00773F6B">
      <w:pPr>
        <w:ind w:firstLine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3F6B" w14:paraId="518AC8B2" w14:textId="77777777" w:rsidTr="00E10250">
        <w:tc>
          <w:tcPr>
            <w:tcW w:w="9544" w:type="dxa"/>
            <w:shd w:val="clear" w:color="auto" w:fill="BFBFBF" w:themeFill="background1" w:themeFillShade="BF"/>
          </w:tcPr>
          <w:p w14:paraId="6B77ABE6" w14:textId="77777777" w:rsidR="00773F6B" w:rsidRPr="00BF342B" w:rsidRDefault="00773F6B" w:rsidP="00E10250">
            <w:pPr>
              <w:pStyle w:val="Sinespaciado"/>
              <w:ind w:left="720"/>
              <w:jc w:val="center"/>
              <w:rPr>
                <w:b/>
                <w:sz w:val="24"/>
                <w:szCs w:val="24"/>
              </w:rPr>
            </w:pPr>
            <w:r w:rsidRPr="00BF342B">
              <w:rPr>
                <w:b/>
                <w:sz w:val="24"/>
                <w:szCs w:val="24"/>
              </w:rPr>
              <w:t>Presentación de la asignatura</w:t>
            </w:r>
          </w:p>
          <w:p w14:paraId="690A772C" w14:textId="77777777" w:rsidR="00773F6B" w:rsidRPr="00BF342B" w:rsidRDefault="00773F6B" w:rsidP="00E10250">
            <w:pPr>
              <w:pStyle w:val="Sinespaciado"/>
              <w:jc w:val="center"/>
              <w:rPr>
                <w:sz w:val="24"/>
                <w:szCs w:val="24"/>
              </w:rPr>
            </w:pPr>
            <w:r w:rsidRPr="00BF342B">
              <w:rPr>
                <w:sz w:val="24"/>
                <w:szCs w:val="24"/>
              </w:rPr>
              <w:t>(Explicación general de lo que constituye la asignatura)</w:t>
            </w:r>
          </w:p>
        </w:tc>
      </w:tr>
      <w:tr w:rsidR="00773F6B" w14:paraId="6BAD4139" w14:textId="77777777" w:rsidTr="00E10250">
        <w:tc>
          <w:tcPr>
            <w:tcW w:w="9544" w:type="dxa"/>
          </w:tcPr>
          <w:p w14:paraId="54423C37" w14:textId="77777777" w:rsidR="00773F6B" w:rsidRDefault="00773F6B" w:rsidP="00E10250">
            <w:pPr>
              <w:rPr>
                <w:b/>
                <w:sz w:val="24"/>
                <w:szCs w:val="24"/>
              </w:rPr>
            </w:pPr>
          </w:p>
          <w:p w14:paraId="0C0CE4DF" w14:textId="77777777" w:rsidR="00773F6B" w:rsidRPr="00400FA7" w:rsidRDefault="00773F6B" w:rsidP="00E10250">
            <w:pPr>
              <w:rPr>
                <w:sz w:val="20"/>
                <w:szCs w:val="24"/>
              </w:rPr>
            </w:pPr>
            <w:r w:rsidRPr="0077336B">
              <w:rPr>
                <w:sz w:val="20"/>
                <w:szCs w:val="24"/>
              </w:rPr>
              <w:t xml:space="preserve">Introducir al </w:t>
            </w:r>
            <w:r>
              <w:rPr>
                <w:sz w:val="20"/>
                <w:szCs w:val="24"/>
              </w:rPr>
              <w:t>estudiante</w:t>
            </w:r>
            <w:r w:rsidRPr="0077336B">
              <w:rPr>
                <w:sz w:val="20"/>
                <w:szCs w:val="24"/>
              </w:rPr>
              <w:t xml:space="preserve"> en </w:t>
            </w:r>
            <w:r>
              <w:rPr>
                <w:sz w:val="20"/>
                <w:szCs w:val="24"/>
              </w:rPr>
              <w:t>la importancia de la historia, del arte y de la cultura tanto en México como en el mundo, para su desenvolvimiento como parte del desarrollo turístico en el que laborará así como también para potencializar sus habilidades en torno a sus posibilidades fomentar y de preservar el entorno en el que se establezca.</w:t>
            </w:r>
          </w:p>
          <w:p w14:paraId="65B4FF26" w14:textId="77777777" w:rsidR="00773F6B" w:rsidRPr="00654F4C" w:rsidRDefault="00773F6B" w:rsidP="00E10250">
            <w:pPr>
              <w:rPr>
                <w:sz w:val="20"/>
                <w:szCs w:val="24"/>
              </w:rPr>
            </w:pPr>
          </w:p>
        </w:tc>
      </w:tr>
    </w:tbl>
    <w:p w14:paraId="70AC218A" w14:textId="77777777" w:rsidR="00773F6B" w:rsidRPr="00BF342B" w:rsidRDefault="00773F6B" w:rsidP="00773F6B">
      <w:pPr>
        <w:ind w:firstLine="708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3F6B" w14:paraId="1DFC1D92" w14:textId="77777777" w:rsidTr="00E10250">
        <w:tc>
          <w:tcPr>
            <w:tcW w:w="9544" w:type="dxa"/>
            <w:shd w:val="clear" w:color="auto" w:fill="BFBFBF" w:themeFill="background1" w:themeFillShade="BF"/>
          </w:tcPr>
          <w:p w14:paraId="168F9276" w14:textId="77777777" w:rsidR="00773F6B" w:rsidRPr="00BF342B" w:rsidRDefault="00773F6B" w:rsidP="00E10250">
            <w:pPr>
              <w:pStyle w:val="Sinespaciado"/>
              <w:ind w:left="720"/>
              <w:jc w:val="center"/>
              <w:rPr>
                <w:b/>
                <w:sz w:val="24"/>
                <w:szCs w:val="24"/>
              </w:rPr>
            </w:pPr>
            <w:r w:rsidRPr="00BF342B">
              <w:rPr>
                <w:b/>
                <w:sz w:val="24"/>
                <w:szCs w:val="24"/>
              </w:rPr>
              <w:t>Objetivos</w:t>
            </w:r>
          </w:p>
          <w:p w14:paraId="1CF27EED" w14:textId="77777777" w:rsidR="00773F6B" w:rsidRDefault="00773F6B" w:rsidP="00E10250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BF342B">
              <w:rPr>
                <w:sz w:val="24"/>
                <w:szCs w:val="24"/>
              </w:rPr>
              <w:t>(Resultados a obtener</w:t>
            </w:r>
            <w:r>
              <w:rPr>
                <w:sz w:val="24"/>
                <w:szCs w:val="24"/>
              </w:rPr>
              <w:t xml:space="preserve"> por el estudiante </w:t>
            </w:r>
            <w:r w:rsidRPr="00BF342B">
              <w:rPr>
                <w:sz w:val="24"/>
                <w:szCs w:val="24"/>
              </w:rPr>
              <w:t>después de terminado el curso)</w:t>
            </w:r>
          </w:p>
        </w:tc>
      </w:tr>
      <w:tr w:rsidR="00773F6B" w14:paraId="503BB345" w14:textId="77777777" w:rsidTr="00E10250">
        <w:tc>
          <w:tcPr>
            <w:tcW w:w="9544" w:type="dxa"/>
          </w:tcPr>
          <w:p w14:paraId="6C072ADA" w14:textId="77777777" w:rsidR="00773F6B" w:rsidRDefault="00773F6B" w:rsidP="00E10250">
            <w:pPr>
              <w:rPr>
                <w:b/>
                <w:sz w:val="24"/>
                <w:szCs w:val="24"/>
              </w:rPr>
            </w:pPr>
          </w:p>
          <w:p w14:paraId="6A03CB9A" w14:textId="77777777" w:rsidR="00773F6B" w:rsidRPr="00654F4C" w:rsidRDefault="00773F6B" w:rsidP="00E1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175AFE">
              <w:rPr>
                <w:rFonts w:cs="Arial"/>
                <w:sz w:val="20"/>
                <w:szCs w:val="20"/>
              </w:rPr>
              <w:t>l finalizar el curso, el alumno identificará el contexto histórico y evolución del arte y la cultura a nivel mundial, determinando su importancia en el desarrollo turístico y sus posibilidades de preservación y fomento</w:t>
            </w:r>
            <w:r>
              <w:rPr>
                <w:sz w:val="20"/>
                <w:szCs w:val="20"/>
              </w:rPr>
              <w:t>.</w:t>
            </w:r>
          </w:p>
          <w:p w14:paraId="2EA6CE0E" w14:textId="77777777" w:rsidR="00773F6B" w:rsidRDefault="00773F6B" w:rsidP="00E10250">
            <w:pPr>
              <w:rPr>
                <w:b/>
                <w:sz w:val="24"/>
                <w:szCs w:val="24"/>
              </w:rPr>
            </w:pPr>
          </w:p>
        </w:tc>
      </w:tr>
    </w:tbl>
    <w:p w14:paraId="1D594326" w14:textId="77777777" w:rsidR="00773F6B" w:rsidRPr="00BF342B" w:rsidRDefault="00773F6B" w:rsidP="00773F6B">
      <w:pPr>
        <w:ind w:firstLine="708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3F6B" w14:paraId="7F87918B" w14:textId="77777777" w:rsidTr="00E10250">
        <w:tc>
          <w:tcPr>
            <w:tcW w:w="9544" w:type="dxa"/>
            <w:shd w:val="clear" w:color="auto" w:fill="BFBFBF" w:themeFill="background1" w:themeFillShade="BF"/>
          </w:tcPr>
          <w:p w14:paraId="0471BD8F" w14:textId="77777777" w:rsidR="00773F6B" w:rsidRPr="00BF342B" w:rsidRDefault="00773F6B" w:rsidP="00E10250">
            <w:pPr>
              <w:pStyle w:val="Sinespaciado"/>
              <w:ind w:left="142"/>
              <w:jc w:val="center"/>
              <w:rPr>
                <w:b/>
                <w:sz w:val="24"/>
                <w:szCs w:val="24"/>
              </w:rPr>
            </w:pPr>
            <w:r w:rsidRPr="00BF342B">
              <w:rPr>
                <w:b/>
                <w:sz w:val="24"/>
                <w:szCs w:val="24"/>
              </w:rPr>
              <w:t>Unidades temáticas</w:t>
            </w:r>
          </w:p>
          <w:p w14:paraId="1A81C5A2" w14:textId="77777777" w:rsidR="00773F6B" w:rsidRDefault="00773F6B" w:rsidP="00E10250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BF342B">
              <w:rPr>
                <w:sz w:val="24"/>
                <w:szCs w:val="24"/>
              </w:rPr>
              <w:t xml:space="preserve">    (Temas y subtemas)</w:t>
            </w:r>
          </w:p>
        </w:tc>
      </w:tr>
      <w:tr w:rsidR="00773F6B" w14:paraId="3D1FD00E" w14:textId="77777777" w:rsidTr="00E10250">
        <w:tc>
          <w:tcPr>
            <w:tcW w:w="9544" w:type="dxa"/>
          </w:tcPr>
          <w:p w14:paraId="0EE77C75" w14:textId="77777777" w:rsidR="00773F6B" w:rsidRDefault="00773F6B" w:rsidP="00E10250">
            <w:pPr>
              <w:rPr>
                <w:b/>
                <w:sz w:val="24"/>
                <w:szCs w:val="24"/>
              </w:rPr>
            </w:pPr>
          </w:p>
          <w:p w14:paraId="619E4AD3" w14:textId="77777777" w:rsidR="00773F6B" w:rsidRPr="006B04D2" w:rsidRDefault="00773F6B" w:rsidP="00E10250">
            <w:pPr>
              <w:ind w:firstLine="0"/>
              <w:rPr>
                <w:sz w:val="20"/>
                <w:szCs w:val="20"/>
                <w:lang w:val="es-ES_tradnl"/>
              </w:rPr>
            </w:pPr>
            <w:r w:rsidRPr="006B04D2">
              <w:rPr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>El arte y la cultura en México</w:t>
            </w:r>
          </w:p>
          <w:p w14:paraId="10A974F2" w14:textId="77777777" w:rsidR="00773F6B" w:rsidRDefault="00773F6B" w:rsidP="00E10250">
            <w:pPr>
              <w:rPr>
                <w:sz w:val="20"/>
                <w:szCs w:val="20"/>
              </w:rPr>
            </w:pPr>
            <w:r w:rsidRPr="006B04D2">
              <w:rPr>
                <w:sz w:val="20"/>
                <w:szCs w:val="20"/>
              </w:rPr>
              <w:t xml:space="preserve">1.1. </w:t>
            </w:r>
            <w:r>
              <w:rPr>
                <w:sz w:val="20"/>
                <w:szCs w:val="20"/>
              </w:rPr>
              <w:t>Época prehispánica</w:t>
            </w:r>
          </w:p>
          <w:p w14:paraId="4FF817CB" w14:textId="77777777" w:rsidR="00773F6B" w:rsidRDefault="00773F6B" w:rsidP="00E1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Virreinato</w:t>
            </w:r>
          </w:p>
          <w:p w14:paraId="7BB5A334" w14:textId="77777777" w:rsidR="00773F6B" w:rsidRPr="000B6474" w:rsidRDefault="00773F6B" w:rsidP="00E1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Etapa independiente</w:t>
            </w:r>
          </w:p>
          <w:p w14:paraId="024307A4" w14:textId="77777777" w:rsidR="00773F6B" w:rsidRDefault="00773F6B" w:rsidP="00E10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1.4. Siglo XX</w:t>
            </w:r>
          </w:p>
          <w:p w14:paraId="6088DAE5" w14:textId="77777777" w:rsidR="00773F6B" w:rsidRDefault="00773F6B" w:rsidP="00E10250">
            <w:pPr>
              <w:ind w:firstLine="0"/>
              <w:rPr>
                <w:sz w:val="20"/>
                <w:szCs w:val="20"/>
              </w:rPr>
            </w:pPr>
          </w:p>
          <w:p w14:paraId="7D42657F" w14:textId="77777777" w:rsidR="00773F6B" w:rsidRDefault="00773F6B" w:rsidP="00E10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Las expresiones del arte en la historia de la humanidad</w:t>
            </w:r>
          </w:p>
          <w:p w14:paraId="773CB5F7" w14:textId="77777777" w:rsidR="00773F6B" w:rsidRDefault="00773F6B" w:rsidP="00E10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Clasificación y técnicas</w:t>
            </w:r>
          </w:p>
          <w:p w14:paraId="6F1DB63F" w14:textId="77777777" w:rsidR="00773F6B" w:rsidRDefault="00773F6B" w:rsidP="00E10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Occidente</w:t>
            </w:r>
          </w:p>
          <w:p w14:paraId="61E56FEB" w14:textId="77777777" w:rsidR="00773F6B" w:rsidRDefault="00773F6B" w:rsidP="00E10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Oriente </w:t>
            </w:r>
          </w:p>
          <w:p w14:paraId="3A036CE7" w14:textId="77777777" w:rsidR="00773F6B" w:rsidRDefault="00773F6B" w:rsidP="00E10250">
            <w:pPr>
              <w:ind w:firstLine="0"/>
              <w:rPr>
                <w:sz w:val="20"/>
                <w:szCs w:val="20"/>
              </w:rPr>
            </w:pPr>
          </w:p>
          <w:p w14:paraId="3075AE4A" w14:textId="77777777" w:rsidR="00773F6B" w:rsidRDefault="00773F6B" w:rsidP="00E10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La cultura como motor del ser humano</w:t>
            </w:r>
          </w:p>
          <w:p w14:paraId="2DAC1497" w14:textId="77777777" w:rsidR="00773F6B" w:rsidRDefault="00773F6B" w:rsidP="00E10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Naturaleza y función</w:t>
            </w:r>
          </w:p>
          <w:p w14:paraId="3D9EB82D" w14:textId="77777777" w:rsidR="00773F6B" w:rsidRDefault="00773F6B" w:rsidP="00E10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Elementos constitutivos</w:t>
            </w:r>
          </w:p>
          <w:p w14:paraId="0D0C6F97" w14:textId="77777777" w:rsidR="00773F6B" w:rsidRDefault="00773F6B" w:rsidP="00E10250">
            <w:pPr>
              <w:ind w:firstLine="0"/>
              <w:rPr>
                <w:sz w:val="20"/>
                <w:szCs w:val="20"/>
              </w:rPr>
            </w:pPr>
          </w:p>
          <w:p w14:paraId="3121B425" w14:textId="77777777" w:rsidR="00773F6B" w:rsidRDefault="00773F6B" w:rsidP="00E10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La identidad cultural como elemento fundamental del desarrollo turístico</w:t>
            </w:r>
          </w:p>
          <w:p w14:paraId="7508C36F" w14:textId="77777777" w:rsidR="00773F6B" w:rsidRDefault="00773F6B" w:rsidP="00E10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La identidad nacional en México</w:t>
            </w:r>
          </w:p>
          <w:p w14:paraId="6C3E6AEA" w14:textId="77777777" w:rsidR="00773F6B" w:rsidRDefault="00773F6B" w:rsidP="00E10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 Problemática y afectaciones en el turismo</w:t>
            </w:r>
          </w:p>
          <w:p w14:paraId="31987AEF" w14:textId="77777777" w:rsidR="00773F6B" w:rsidRDefault="00773F6B" w:rsidP="00E10250">
            <w:pPr>
              <w:ind w:firstLine="0"/>
              <w:rPr>
                <w:sz w:val="20"/>
                <w:szCs w:val="20"/>
              </w:rPr>
            </w:pPr>
          </w:p>
          <w:p w14:paraId="41B0FA44" w14:textId="77777777" w:rsidR="00773F6B" w:rsidRDefault="00773F6B" w:rsidP="00E10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México en el siglo XXI</w:t>
            </w:r>
          </w:p>
          <w:p w14:paraId="3D7DDB92" w14:textId="77777777" w:rsidR="00773F6B" w:rsidRDefault="00773F6B" w:rsidP="00E10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 Perspectivas del entorno cultural</w:t>
            </w:r>
          </w:p>
          <w:p w14:paraId="205D33DA" w14:textId="77777777" w:rsidR="00773F6B" w:rsidRDefault="00773F6B" w:rsidP="00E10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Incidencia en el desarrollo y atractivo turísticos en un entorno de competitividad</w:t>
            </w:r>
          </w:p>
          <w:p w14:paraId="00865963" w14:textId="56DA7A69" w:rsidR="00773F6B" w:rsidRPr="001455FF" w:rsidRDefault="00773F6B" w:rsidP="001455F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 Factores de preservación, conservación y fomento del patrimonio cultural a través del desarrollo turístico</w:t>
            </w:r>
          </w:p>
        </w:tc>
      </w:tr>
    </w:tbl>
    <w:p w14:paraId="67EC2260" w14:textId="77777777" w:rsidR="00773F6B" w:rsidRPr="00CD5D3F" w:rsidRDefault="00773F6B" w:rsidP="00773F6B">
      <w:pPr>
        <w:pStyle w:val="Sinespaciad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3F6B" w14:paraId="7E0E971F" w14:textId="77777777" w:rsidTr="00E10250">
        <w:tc>
          <w:tcPr>
            <w:tcW w:w="9544" w:type="dxa"/>
            <w:shd w:val="clear" w:color="auto" w:fill="BFBFBF" w:themeFill="background1" w:themeFillShade="BF"/>
          </w:tcPr>
          <w:p w14:paraId="68EFA09A" w14:textId="77777777" w:rsidR="00773F6B" w:rsidRPr="00BF342B" w:rsidRDefault="00773F6B" w:rsidP="00E10250">
            <w:pPr>
              <w:pStyle w:val="Sinespaciado"/>
              <w:shd w:val="clear" w:color="auto" w:fill="BFBFBF" w:themeFill="background1" w:themeFillShade="BF"/>
              <w:ind w:left="-142"/>
              <w:jc w:val="center"/>
              <w:rPr>
                <w:b/>
                <w:sz w:val="24"/>
                <w:szCs w:val="24"/>
              </w:rPr>
            </w:pPr>
            <w:r w:rsidRPr="00BF342B">
              <w:rPr>
                <w:b/>
                <w:sz w:val="24"/>
                <w:szCs w:val="24"/>
              </w:rPr>
              <w:t>Lineamientos de trabajo</w:t>
            </w:r>
          </w:p>
          <w:p w14:paraId="4BF12B15" w14:textId="77777777" w:rsidR="00773F6B" w:rsidRDefault="00773F6B" w:rsidP="00E10250">
            <w:pPr>
              <w:pStyle w:val="Sinespaciado"/>
              <w:shd w:val="clear" w:color="auto" w:fill="BFBFBF" w:themeFill="background1" w:themeFillShade="BF"/>
              <w:jc w:val="center"/>
              <w:rPr>
                <w:b/>
                <w:sz w:val="24"/>
                <w:szCs w:val="24"/>
              </w:rPr>
            </w:pPr>
            <w:r w:rsidRPr="00BF342B">
              <w:rPr>
                <w:sz w:val="24"/>
                <w:szCs w:val="24"/>
              </w:rPr>
              <w:t xml:space="preserve">(Normas y formas  </w:t>
            </w:r>
            <w:r>
              <w:rPr>
                <w:sz w:val="24"/>
                <w:szCs w:val="24"/>
              </w:rPr>
              <w:t xml:space="preserve">de trabajo </w:t>
            </w:r>
            <w:r w:rsidRPr="00BF342B">
              <w:rPr>
                <w:sz w:val="24"/>
                <w:szCs w:val="24"/>
              </w:rPr>
              <w:t xml:space="preserve">por las cuales se desarrollará el </w:t>
            </w:r>
            <w:r>
              <w:rPr>
                <w:sz w:val="24"/>
                <w:szCs w:val="24"/>
              </w:rPr>
              <w:t>curso</w:t>
            </w:r>
            <w:r w:rsidRPr="00CD5D3F">
              <w:rPr>
                <w:sz w:val="24"/>
                <w:szCs w:val="24"/>
              </w:rPr>
              <w:t>)</w:t>
            </w:r>
          </w:p>
        </w:tc>
      </w:tr>
      <w:tr w:rsidR="00773F6B" w14:paraId="26D5BA85" w14:textId="77777777" w:rsidTr="00E10250">
        <w:tc>
          <w:tcPr>
            <w:tcW w:w="9544" w:type="dxa"/>
          </w:tcPr>
          <w:p w14:paraId="10C87FF1" w14:textId="77777777" w:rsidR="00773F6B" w:rsidRDefault="00773F6B" w:rsidP="00E10250">
            <w:pPr>
              <w:rPr>
                <w:b/>
                <w:sz w:val="24"/>
                <w:szCs w:val="24"/>
              </w:rPr>
            </w:pPr>
          </w:p>
          <w:p w14:paraId="76E107CE" w14:textId="77777777" w:rsidR="00773F6B" w:rsidRPr="00886EC7" w:rsidRDefault="00773F6B" w:rsidP="00E10250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>1) Puntualidad</w:t>
            </w:r>
          </w:p>
          <w:p w14:paraId="31F56013" w14:textId="77777777" w:rsidR="00773F6B" w:rsidRPr="00886EC7" w:rsidRDefault="00773F6B" w:rsidP="00E10250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>2) Cumplir con todas las actividades de aprendizaje</w:t>
            </w:r>
            <w:r>
              <w:rPr>
                <w:sz w:val="20"/>
                <w:szCs w:val="24"/>
              </w:rPr>
              <w:t xml:space="preserve"> (tareas y ejercicios</w:t>
            </w:r>
            <w:r w:rsidRPr="00886EC7">
              <w:rPr>
                <w:sz w:val="20"/>
                <w:szCs w:val="24"/>
              </w:rPr>
              <w:t xml:space="preserve">) </w:t>
            </w:r>
          </w:p>
          <w:p w14:paraId="2D7384A8" w14:textId="77777777" w:rsidR="00773F6B" w:rsidRPr="00886EC7" w:rsidRDefault="00773F6B" w:rsidP="00E10250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 xml:space="preserve">3) Cuidar material en general (didáctico, pupitres, bancos, restiradores, etc.) </w:t>
            </w:r>
          </w:p>
          <w:p w14:paraId="43B4ED02" w14:textId="77777777" w:rsidR="00773F6B" w:rsidRPr="00886EC7" w:rsidRDefault="00773F6B" w:rsidP="00E10250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 xml:space="preserve">4) No comer dentro del aula </w:t>
            </w:r>
          </w:p>
          <w:p w14:paraId="0EF5469D" w14:textId="77777777" w:rsidR="00773F6B" w:rsidRPr="00886EC7" w:rsidRDefault="00773F6B" w:rsidP="00E10250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>5) Mantener limpio su lugar de trabajo</w:t>
            </w:r>
          </w:p>
          <w:p w14:paraId="72A2A330" w14:textId="77777777" w:rsidR="00773F6B" w:rsidRPr="00886EC7" w:rsidRDefault="00773F6B" w:rsidP="00E10250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>6) Cumplir con los materiales solicitados</w:t>
            </w:r>
          </w:p>
          <w:p w14:paraId="645B6471" w14:textId="77777777" w:rsidR="00773F6B" w:rsidRPr="00886EC7" w:rsidRDefault="00773F6B" w:rsidP="00E10250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>7) Mantener apagados equipos y luminarias que no estén en uso</w:t>
            </w:r>
          </w:p>
          <w:p w14:paraId="21293492" w14:textId="77777777" w:rsidR="00773F6B" w:rsidRPr="00886EC7" w:rsidRDefault="00773F6B" w:rsidP="00E10250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 xml:space="preserve">8) Respetar a los compañeros (no burlarse, no arrojarles cosas u objetos, no golpear, no empujar) </w:t>
            </w:r>
          </w:p>
          <w:p w14:paraId="44D27FA2" w14:textId="77777777" w:rsidR="00773F6B" w:rsidRPr="00886EC7" w:rsidRDefault="00773F6B" w:rsidP="00E10250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>9) Utilizar lenguaje apropiado</w:t>
            </w:r>
          </w:p>
          <w:p w14:paraId="5A774556" w14:textId="77777777" w:rsidR="00773F6B" w:rsidRDefault="00773F6B" w:rsidP="00E10250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>10) No contestar llamadas telefónicas en clase</w:t>
            </w:r>
          </w:p>
          <w:p w14:paraId="2CABEC21" w14:textId="77777777" w:rsidR="00773F6B" w:rsidRPr="00654F4C" w:rsidRDefault="00773F6B" w:rsidP="00E1025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11) Evitar entrar y salir de forma constante del salón de clases</w:t>
            </w:r>
          </w:p>
          <w:p w14:paraId="5A8E7971" w14:textId="77777777" w:rsidR="00773F6B" w:rsidRDefault="00773F6B" w:rsidP="00E10250">
            <w:pPr>
              <w:rPr>
                <w:b/>
                <w:sz w:val="24"/>
                <w:szCs w:val="24"/>
              </w:rPr>
            </w:pPr>
          </w:p>
        </w:tc>
      </w:tr>
    </w:tbl>
    <w:p w14:paraId="70614B51" w14:textId="77777777" w:rsidR="00773F6B" w:rsidRPr="00CD5D3F" w:rsidRDefault="00773F6B" w:rsidP="00773F6B">
      <w:pPr>
        <w:pStyle w:val="Sinespaciad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3F6B" w14:paraId="3875363C" w14:textId="77777777" w:rsidTr="00E10250">
        <w:tc>
          <w:tcPr>
            <w:tcW w:w="9544" w:type="dxa"/>
            <w:shd w:val="clear" w:color="auto" w:fill="BFBFBF" w:themeFill="background1" w:themeFillShade="BF"/>
          </w:tcPr>
          <w:p w14:paraId="5F935BCF" w14:textId="77777777" w:rsidR="00773F6B" w:rsidRPr="00BF342B" w:rsidRDefault="00773F6B" w:rsidP="00E10250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BF342B">
              <w:rPr>
                <w:b/>
                <w:sz w:val="24"/>
                <w:szCs w:val="24"/>
              </w:rPr>
              <w:t>Evaluación</w:t>
            </w:r>
          </w:p>
          <w:p w14:paraId="3335F7EE" w14:textId="77777777" w:rsidR="00773F6B" w:rsidRDefault="00773F6B" w:rsidP="00E10250">
            <w:pPr>
              <w:pStyle w:val="Sinespaciado"/>
              <w:jc w:val="center"/>
              <w:rPr>
                <w:sz w:val="24"/>
                <w:szCs w:val="24"/>
              </w:rPr>
            </w:pPr>
            <w:r w:rsidRPr="00BF342B">
              <w:rPr>
                <w:sz w:val="24"/>
                <w:szCs w:val="24"/>
              </w:rPr>
              <w:t>(Instrumentos, evidencias y ponderaciones para realizar la medición y valoración del aprendizaje</w:t>
            </w:r>
          </w:p>
        </w:tc>
      </w:tr>
      <w:tr w:rsidR="00773F6B" w14:paraId="43971BD1" w14:textId="77777777" w:rsidTr="00E10250">
        <w:tc>
          <w:tcPr>
            <w:tcW w:w="9544" w:type="dxa"/>
          </w:tcPr>
          <w:p w14:paraId="03AE6E4C" w14:textId="77777777" w:rsidR="00773F6B" w:rsidRPr="00654F4C" w:rsidRDefault="00773F6B" w:rsidP="00E10250">
            <w:pPr>
              <w:pStyle w:val="Sinespaciado"/>
              <w:rPr>
                <w:sz w:val="15"/>
                <w:szCs w:val="24"/>
              </w:rPr>
            </w:pPr>
          </w:p>
          <w:p w14:paraId="55CA0C8F" w14:textId="77777777" w:rsidR="00773F6B" w:rsidRDefault="00773F6B" w:rsidP="00E1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Tres exámenes parciales:</w:t>
            </w:r>
          </w:p>
          <w:p w14:paraId="4350B792" w14:textId="0D54E109" w:rsidR="00773F6B" w:rsidRDefault="00E75F02" w:rsidP="00E1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1° parcial </w:t>
            </w:r>
            <w:r w:rsidR="00773F6B">
              <w:rPr>
                <w:sz w:val="20"/>
                <w:szCs w:val="20"/>
              </w:rPr>
              <w:t xml:space="preserve"> - 25%</w:t>
            </w:r>
          </w:p>
          <w:p w14:paraId="0A9F2BEB" w14:textId="383EE04B" w:rsidR="00773F6B" w:rsidRDefault="00E75F02" w:rsidP="00E1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2° parcial </w:t>
            </w:r>
            <w:r w:rsidR="00773F6B">
              <w:rPr>
                <w:sz w:val="20"/>
                <w:szCs w:val="20"/>
              </w:rPr>
              <w:t xml:space="preserve"> - 25%</w:t>
            </w:r>
          </w:p>
          <w:p w14:paraId="17647B9D" w14:textId="645C8589" w:rsidR="00773F6B" w:rsidRDefault="00E75F02" w:rsidP="00E1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3° parcial </w:t>
            </w:r>
            <w:r w:rsidR="00773F6B">
              <w:rPr>
                <w:sz w:val="20"/>
                <w:szCs w:val="20"/>
              </w:rPr>
              <w:t xml:space="preserve"> - 50%</w:t>
            </w:r>
          </w:p>
          <w:p w14:paraId="04E6F414" w14:textId="77777777" w:rsidR="00773F6B" w:rsidRPr="00654F4C" w:rsidRDefault="00773F6B" w:rsidP="00E10250">
            <w:pPr>
              <w:rPr>
                <w:sz w:val="11"/>
                <w:szCs w:val="20"/>
              </w:rPr>
            </w:pPr>
          </w:p>
          <w:p w14:paraId="2B2E6607" w14:textId="77777777" w:rsidR="00773F6B" w:rsidRDefault="00773F6B" w:rsidP="00E1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Porcentaje de cada parcial:</w:t>
            </w:r>
          </w:p>
          <w:p w14:paraId="2E0CEE50" w14:textId="430C5EFD" w:rsidR="00773F6B" w:rsidRDefault="00E75F02" w:rsidP="00E1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o trabajo por escrito - 5</w:t>
            </w:r>
            <w:r w:rsidR="00773F6B">
              <w:rPr>
                <w:sz w:val="20"/>
                <w:szCs w:val="20"/>
              </w:rPr>
              <w:t>0%</w:t>
            </w:r>
          </w:p>
          <w:p w14:paraId="694346AC" w14:textId="3200A381" w:rsidR="00773F6B" w:rsidRPr="00E75F02" w:rsidRDefault="00773F6B" w:rsidP="00E75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</w:t>
            </w:r>
            <w:r w:rsidR="00E75F02">
              <w:rPr>
                <w:sz w:val="20"/>
                <w:szCs w:val="20"/>
              </w:rPr>
              <w:t>ades de aprendizaje (fólder) y participación - 5</w:t>
            </w:r>
            <w:r>
              <w:rPr>
                <w:sz w:val="20"/>
                <w:szCs w:val="20"/>
              </w:rPr>
              <w:t>0 %</w:t>
            </w:r>
          </w:p>
          <w:p w14:paraId="54FB3117" w14:textId="77777777" w:rsidR="00773F6B" w:rsidRPr="00654F4C" w:rsidRDefault="00773F6B" w:rsidP="00E10250">
            <w:pPr>
              <w:pStyle w:val="Sinespaciado"/>
              <w:rPr>
                <w:sz w:val="15"/>
                <w:szCs w:val="24"/>
              </w:rPr>
            </w:pPr>
          </w:p>
        </w:tc>
      </w:tr>
    </w:tbl>
    <w:p w14:paraId="17130050" w14:textId="77777777" w:rsidR="00773F6B" w:rsidRPr="00CD5D3F" w:rsidRDefault="00773F6B" w:rsidP="00773F6B">
      <w:pPr>
        <w:pStyle w:val="Sinespaciad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3F6B" w14:paraId="7110706E" w14:textId="77777777" w:rsidTr="00E10250">
        <w:tc>
          <w:tcPr>
            <w:tcW w:w="9544" w:type="dxa"/>
            <w:shd w:val="clear" w:color="auto" w:fill="BFBFBF" w:themeFill="background1" w:themeFillShade="BF"/>
          </w:tcPr>
          <w:p w14:paraId="4EFFB94E" w14:textId="77777777" w:rsidR="00773F6B" w:rsidRPr="00BF342B" w:rsidRDefault="00773F6B" w:rsidP="00E10250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BF342B">
              <w:rPr>
                <w:b/>
                <w:sz w:val="24"/>
                <w:szCs w:val="24"/>
              </w:rPr>
              <w:t>Bibliografía</w:t>
            </w:r>
          </w:p>
          <w:p w14:paraId="4374C0AC" w14:textId="77777777" w:rsidR="00773F6B" w:rsidRDefault="00773F6B" w:rsidP="00E10250">
            <w:pPr>
              <w:pStyle w:val="Sinespaciado"/>
              <w:jc w:val="center"/>
              <w:rPr>
                <w:sz w:val="24"/>
                <w:szCs w:val="24"/>
              </w:rPr>
            </w:pPr>
            <w:r w:rsidRPr="00BF342B">
              <w:rPr>
                <w:sz w:val="24"/>
                <w:szCs w:val="24"/>
              </w:rPr>
              <w:t xml:space="preserve">(Fuentes del conocimiento principales y complementaria sobre los distintos temas, incluyendo </w:t>
            </w:r>
            <w:r w:rsidRPr="00BF342B">
              <w:rPr>
                <w:rFonts w:ascii="Calibri" w:hAnsi="Calibri" w:cs="Calibri"/>
                <w:sz w:val="24"/>
                <w:szCs w:val="24"/>
              </w:rPr>
              <w:t>referencias hemerográficas y de internet)</w:t>
            </w:r>
          </w:p>
        </w:tc>
      </w:tr>
      <w:tr w:rsidR="00773F6B" w14:paraId="266A298B" w14:textId="77777777" w:rsidTr="00E10250">
        <w:tc>
          <w:tcPr>
            <w:tcW w:w="9544" w:type="dxa"/>
          </w:tcPr>
          <w:p w14:paraId="1EB62606" w14:textId="77777777" w:rsidR="00773F6B" w:rsidRDefault="00773F6B" w:rsidP="00E10250">
            <w:pPr>
              <w:pStyle w:val="Sinespaciado"/>
              <w:rPr>
                <w:sz w:val="24"/>
                <w:szCs w:val="24"/>
              </w:rPr>
            </w:pPr>
          </w:p>
          <w:p w14:paraId="4CDD639C" w14:textId="77777777" w:rsidR="00773F6B" w:rsidRPr="00654F4C" w:rsidRDefault="00773F6B" w:rsidP="00E1025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Bibliografía básica </w:t>
            </w:r>
          </w:p>
          <w:p w14:paraId="644330AF" w14:textId="77777777" w:rsidR="00773F6B" w:rsidRPr="00414DB2" w:rsidRDefault="00773F6B" w:rsidP="00E10250">
            <w:pPr>
              <w:pStyle w:val="Sinespaciado"/>
              <w:numPr>
                <w:ilvl w:val="0"/>
                <w:numId w:val="2"/>
              </w:num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Ernst </w:t>
            </w:r>
            <w:proofErr w:type="spellStart"/>
            <w:r>
              <w:rPr>
                <w:sz w:val="20"/>
                <w:szCs w:val="20"/>
                <w:lang w:val="es-ES_tradnl"/>
              </w:rPr>
              <w:t>Gombrich</w:t>
            </w:r>
            <w:proofErr w:type="spellEnd"/>
            <w:r w:rsidRPr="00C06B0F">
              <w:rPr>
                <w:sz w:val="20"/>
                <w:szCs w:val="20"/>
                <w:lang w:val="es-ES_tradnl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s-ES_tradnl"/>
              </w:rPr>
              <w:t>Historia del arte</w:t>
            </w:r>
            <w:r w:rsidRPr="00C06B0F">
              <w:rPr>
                <w:i/>
                <w:iCs/>
                <w:sz w:val="20"/>
                <w:szCs w:val="20"/>
                <w:lang w:val="es-ES_tradnl"/>
              </w:rPr>
              <w:t xml:space="preserve">. </w:t>
            </w:r>
            <w:r w:rsidRPr="00414DB2">
              <w:rPr>
                <w:sz w:val="20"/>
                <w:szCs w:val="20"/>
                <w:lang w:val="es-ES_tradnl"/>
              </w:rPr>
              <w:t>México</w:t>
            </w:r>
            <w:r w:rsidRPr="00414DB2">
              <w:rPr>
                <w:i/>
                <w:iCs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414DB2">
              <w:rPr>
                <w:sz w:val="20"/>
                <w:szCs w:val="20"/>
                <w:lang w:val="es-ES_tradnl"/>
              </w:rPr>
              <w:t>Conaculta</w:t>
            </w:r>
            <w:proofErr w:type="spellEnd"/>
            <w:r w:rsidRPr="00414DB2">
              <w:rPr>
                <w:sz w:val="20"/>
                <w:szCs w:val="20"/>
                <w:lang w:val="es-ES_tradnl"/>
              </w:rPr>
              <w:t>, 2006.</w:t>
            </w:r>
          </w:p>
          <w:p w14:paraId="00AFA1B0" w14:textId="77777777" w:rsidR="00773F6B" w:rsidRPr="00C06B0F" w:rsidRDefault="00773F6B" w:rsidP="00E10250">
            <w:pPr>
              <w:pStyle w:val="Sinespaciado"/>
              <w:numPr>
                <w:ilvl w:val="0"/>
                <w:numId w:val="2"/>
              </w:num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María de la Luz Vázquez Segura</w:t>
            </w:r>
            <w:r w:rsidRPr="00C06B0F">
              <w:rPr>
                <w:sz w:val="20"/>
                <w:szCs w:val="20"/>
                <w:lang w:val="es-ES_tradnl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s-ES_tradnl"/>
              </w:rPr>
              <w:t>Historia del arte</w:t>
            </w:r>
            <w:r w:rsidRPr="00C06B0F">
              <w:rPr>
                <w:sz w:val="20"/>
                <w:szCs w:val="20"/>
                <w:lang w:val="es-ES_tradnl"/>
              </w:rPr>
              <w:t xml:space="preserve">. </w:t>
            </w:r>
            <w:r>
              <w:rPr>
                <w:sz w:val="20"/>
                <w:szCs w:val="20"/>
                <w:lang w:val="es-ES_tradnl"/>
              </w:rPr>
              <w:t>México</w:t>
            </w:r>
            <w:r w:rsidRPr="00C06B0F">
              <w:rPr>
                <w:sz w:val="20"/>
                <w:szCs w:val="20"/>
                <w:lang w:val="es-ES_tradnl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ES_tradnl"/>
              </w:rPr>
              <w:t>Cengage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Learning</w:t>
            </w:r>
            <w:proofErr w:type="spellEnd"/>
            <w:r>
              <w:rPr>
                <w:sz w:val="20"/>
                <w:szCs w:val="20"/>
                <w:lang w:val="es-ES_tradnl"/>
              </w:rPr>
              <w:t>, 201</w:t>
            </w:r>
            <w:r w:rsidRPr="00C06B0F">
              <w:rPr>
                <w:sz w:val="20"/>
                <w:szCs w:val="20"/>
                <w:lang w:val="es-ES_tradnl"/>
              </w:rPr>
              <w:t xml:space="preserve">7. </w:t>
            </w:r>
          </w:p>
          <w:p w14:paraId="6CDA96EE" w14:textId="77777777" w:rsidR="00773F6B" w:rsidRPr="00B51E06" w:rsidRDefault="00773F6B" w:rsidP="00E10250">
            <w:pPr>
              <w:pStyle w:val="Sinespaciado"/>
              <w:numPr>
                <w:ilvl w:val="0"/>
                <w:numId w:val="2"/>
              </w:num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José N. Iturriaga</w:t>
            </w:r>
            <w:r w:rsidRPr="00C06B0F">
              <w:rPr>
                <w:sz w:val="20"/>
                <w:szCs w:val="20"/>
                <w:lang w:val="es-ES_tradnl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s-ES_tradnl"/>
              </w:rPr>
              <w:t>Historia ilustrada de la gastronomía</w:t>
            </w:r>
            <w:r w:rsidRPr="00C06B0F">
              <w:rPr>
                <w:sz w:val="20"/>
                <w:szCs w:val="20"/>
                <w:lang w:val="es-ES_tradnl"/>
              </w:rPr>
              <w:t xml:space="preserve">, </w:t>
            </w:r>
            <w:r>
              <w:rPr>
                <w:sz w:val="20"/>
                <w:szCs w:val="20"/>
                <w:lang w:val="es-ES_tradnl"/>
              </w:rPr>
              <w:t>México</w:t>
            </w:r>
            <w:r w:rsidRPr="00C06B0F">
              <w:rPr>
                <w:sz w:val="20"/>
                <w:szCs w:val="20"/>
                <w:lang w:val="es-ES_tradnl"/>
              </w:rPr>
              <w:t xml:space="preserve">, </w:t>
            </w:r>
            <w:r>
              <w:rPr>
                <w:sz w:val="20"/>
                <w:szCs w:val="20"/>
                <w:lang w:val="es-ES_tradnl"/>
              </w:rPr>
              <w:t>Debate-</w:t>
            </w:r>
            <w:proofErr w:type="spellStart"/>
            <w:r>
              <w:rPr>
                <w:sz w:val="20"/>
                <w:szCs w:val="20"/>
                <w:lang w:val="es-ES_tradnl"/>
              </w:rPr>
              <w:t>Conaculta</w:t>
            </w:r>
            <w:proofErr w:type="spellEnd"/>
            <w:r w:rsidRPr="00C06B0F">
              <w:rPr>
                <w:sz w:val="20"/>
                <w:szCs w:val="20"/>
                <w:lang w:val="es-ES_tradnl"/>
              </w:rPr>
              <w:t xml:space="preserve">, </w:t>
            </w:r>
            <w:r>
              <w:rPr>
                <w:sz w:val="20"/>
                <w:szCs w:val="20"/>
                <w:lang w:val="es-ES_tradnl"/>
              </w:rPr>
              <w:t>2015</w:t>
            </w:r>
            <w:r w:rsidRPr="00400FA7">
              <w:rPr>
                <w:sz w:val="20"/>
                <w:szCs w:val="28"/>
              </w:rPr>
              <w:t>.</w:t>
            </w:r>
          </w:p>
          <w:p w14:paraId="18DD18EF" w14:textId="77777777" w:rsidR="00773F6B" w:rsidRDefault="00773F6B" w:rsidP="00E10250">
            <w:pPr>
              <w:rPr>
                <w:sz w:val="20"/>
                <w:szCs w:val="28"/>
              </w:rPr>
            </w:pPr>
          </w:p>
          <w:p w14:paraId="75123A33" w14:textId="77777777" w:rsidR="00773F6B" w:rsidRPr="003521E2" w:rsidRDefault="00773F6B" w:rsidP="00E1025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Complementaria</w:t>
            </w:r>
          </w:p>
          <w:p w14:paraId="5D8D5883" w14:textId="77777777" w:rsidR="00773F6B" w:rsidRDefault="00773F6B" w:rsidP="00E10250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Libros electrónicos en </w:t>
            </w:r>
            <w:r>
              <w:rPr>
                <w:i/>
                <w:sz w:val="20"/>
                <w:szCs w:val="28"/>
              </w:rPr>
              <w:t xml:space="preserve">Google books </w:t>
            </w:r>
            <w:r>
              <w:rPr>
                <w:sz w:val="20"/>
                <w:szCs w:val="28"/>
              </w:rPr>
              <w:t>(en español y en inglés).</w:t>
            </w:r>
          </w:p>
          <w:p w14:paraId="574FAB44" w14:textId="77777777" w:rsidR="00E75F02" w:rsidRPr="00400FA7" w:rsidRDefault="00E75F02" w:rsidP="00E75F02">
            <w:pPr>
              <w:pStyle w:val="Prrafodelista"/>
              <w:ind w:firstLine="0"/>
              <w:rPr>
                <w:sz w:val="20"/>
                <w:szCs w:val="28"/>
              </w:rPr>
            </w:pPr>
            <w:bookmarkStart w:id="0" w:name="_GoBack"/>
            <w:bookmarkEnd w:id="0"/>
          </w:p>
        </w:tc>
      </w:tr>
    </w:tbl>
    <w:p w14:paraId="51C88B2B" w14:textId="77777777" w:rsidR="00773F6B" w:rsidRDefault="00773F6B" w:rsidP="00773F6B">
      <w:pPr>
        <w:ind w:firstLine="0"/>
      </w:pPr>
    </w:p>
    <w:sectPr w:rsidR="00773F6B" w:rsidSect="002A0F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D36A6"/>
    <w:multiLevelType w:val="hybridMultilevel"/>
    <w:tmpl w:val="AB08D2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B3BC1"/>
    <w:multiLevelType w:val="hybridMultilevel"/>
    <w:tmpl w:val="32F2C0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03"/>
    <w:rsid w:val="001455FF"/>
    <w:rsid w:val="001C5470"/>
    <w:rsid w:val="00262829"/>
    <w:rsid w:val="002A0F4F"/>
    <w:rsid w:val="004F2503"/>
    <w:rsid w:val="00773F6B"/>
    <w:rsid w:val="00BD56A0"/>
    <w:rsid w:val="00C33CED"/>
    <w:rsid w:val="00E7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B32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03"/>
    <w:pPr>
      <w:ind w:firstLine="360"/>
    </w:pPr>
    <w:rPr>
      <w:rFonts w:asciiTheme="minorHAnsi" w:eastAsiaTheme="minorEastAsia" w:hAnsiTheme="minorHAnsi" w:cstheme="minorBidi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extonotapie"/>
    <w:rsid w:val="001C5470"/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BD56A0"/>
  </w:style>
  <w:style w:type="character" w:customStyle="1" w:styleId="TextonotapieCar">
    <w:name w:val="Texto nota pie Car"/>
    <w:basedOn w:val="Fuentedeprrafopredeter"/>
    <w:link w:val="Textonotapie"/>
    <w:uiPriority w:val="99"/>
    <w:rsid w:val="00BD56A0"/>
    <w:rPr>
      <w:rFonts w:ascii="Times New Roman" w:hAnsi="Times New Roman"/>
      <w:sz w:val="20"/>
    </w:rPr>
  </w:style>
  <w:style w:type="paragraph" w:styleId="Sinespaciado">
    <w:name w:val="No Spacing"/>
    <w:basedOn w:val="Normal"/>
    <w:link w:val="SinespaciadoCar"/>
    <w:uiPriority w:val="1"/>
    <w:qFormat/>
    <w:rsid w:val="004F2503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F2503"/>
    <w:rPr>
      <w:rFonts w:asciiTheme="minorHAnsi" w:eastAsiaTheme="minorEastAsia" w:hAnsiTheme="minorHAnsi" w:cstheme="minorBidi"/>
      <w:sz w:val="22"/>
      <w:szCs w:val="22"/>
      <w:lang w:val="es-MX"/>
    </w:rPr>
  </w:style>
  <w:style w:type="table" w:customStyle="1" w:styleId="Sombreadoclaro1">
    <w:name w:val="Sombreado claro1"/>
    <w:basedOn w:val="Tablanormal"/>
    <w:uiPriority w:val="60"/>
    <w:rsid w:val="004F2503"/>
    <w:rPr>
      <w:rFonts w:asciiTheme="minorHAnsi" w:hAnsiTheme="minorHAnsi" w:cstheme="minorBidi"/>
      <w:color w:val="000000" w:themeColor="text1" w:themeShade="BF"/>
      <w:sz w:val="22"/>
      <w:szCs w:val="22"/>
      <w:lang w:val="es-MX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773F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3F6B"/>
    <w:pPr>
      <w:ind w:firstLine="360"/>
    </w:pPr>
    <w:rPr>
      <w:rFonts w:asciiTheme="minorHAnsi" w:eastAsiaTheme="minorEastAsia" w:hAnsiTheme="minorHAnsi" w:cstheme="minorBid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2717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Maya</dc:creator>
  <cp:keywords/>
  <dc:description/>
  <cp:lastModifiedBy>Aurea Maya</cp:lastModifiedBy>
  <cp:revision>3</cp:revision>
  <cp:lastPrinted>2018-06-03T19:42:00Z</cp:lastPrinted>
  <dcterms:created xsi:type="dcterms:W3CDTF">2018-06-03T18:55:00Z</dcterms:created>
  <dcterms:modified xsi:type="dcterms:W3CDTF">2019-01-27T19:22:00Z</dcterms:modified>
</cp:coreProperties>
</file>